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/>
          <w:b/>
          <w:bCs/>
          <w:sz w:val="44"/>
          <w:szCs w:val="44"/>
        </w:rPr>
        <w:t>年常德市职业院校学生技能竞赛</w:t>
      </w:r>
    </w:p>
    <w:p>
      <w:pPr>
        <w:spacing w:line="60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焊接技术赛项竞赛规程、评分标准及选手须知</w:t>
      </w:r>
    </w:p>
    <w:p>
      <w:pPr>
        <w:pStyle w:val="3"/>
        <w:spacing w:before="317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一、竞赛内容</w:t>
      </w:r>
    </w:p>
    <w:p>
      <w:pPr>
        <w:pStyle w:val="3"/>
        <w:spacing w:line="242" w:lineRule="auto"/>
        <w:ind w:left="697" w:right="695" w:firstLine="48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本赛项不进行理论知识竞赛，只对实际操作竞赛完成的作品以及职业素养进</w:t>
      </w:r>
      <w:r>
        <w:rPr>
          <w:spacing w:val="-10"/>
          <w:sz w:val="24"/>
          <w:szCs w:val="24"/>
        </w:rPr>
        <w:t>行考核。技能操作竞赛中将融入焊接装配图识读、焊接应力与变形控制、焊接工</w:t>
      </w:r>
      <w:r>
        <w:rPr>
          <w:sz w:val="24"/>
          <w:szCs w:val="24"/>
        </w:rPr>
        <w:t>艺参数选择以及焊接材料选择等理论知识的应用。</w:t>
      </w:r>
    </w:p>
    <w:p>
      <w:pPr>
        <w:pStyle w:val="3"/>
        <w:spacing w:before="2"/>
        <w:rPr>
          <w:sz w:val="24"/>
          <w:szCs w:val="24"/>
        </w:rPr>
      </w:pPr>
      <w:r>
        <w:rPr>
          <w:sz w:val="24"/>
          <w:szCs w:val="24"/>
        </w:rPr>
        <w:t>(一）实际操作部分</w:t>
      </w:r>
    </w:p>
    <w:p>
      <w:pPr>
        <w:pStyle w:val="3"/>
        <w:spacing w:before="2" w:line="242" w:lineRule="auto"/>
        <w:ind w:left="697" w:right="695" w:firstLine="480"/>
        <w:rPr>
          <w:sz w:val="24"/>
          <w:szCs w:val="24"/>
        </w:rPr>
      </w:pPr>
      <w:r>
        <w:rPr>
          <w:spacing w:val="-7"/>
          <w:sz w:val="24"/>
          <w:szCs w:val="24"/>
        </w:rPr>
        <w:t>以现场实际操作方式考核，选手在规定时间内，按图纸及技术文件要求独立</w:t>
      </w:r>
      <w:r>
        <w:rPr>
          <w:sz w:val="24"/>
          <w:szCs w:val="24"/>
        </w:rPr>
        <w:t>进行试件的打磨、装配、焊接。内容包括：</w:t>
      </w:r>
    </w:p>
    <w:p>
      <w:pPr>
        <w:pStyle w:val="7"/>
        <w:numPr>
          <w:ilvl w:val="0"/>
          <w:numId w:val="1"/>
        </w:numPr>
        <w:tabs>
          <w:tab w:val="left" w:pos="1419"/>
        </w:tabs>
        <w:spacing w:before="3" w:after="0" w:line="240" w:lineRule="auto"/>
        <w:ind w:left="1418" w:right="0" w:hanging="242"/>
        <w:jc w:val="left"/>
        <w:rPr>
          <w:sz w:val="24"/>
          <w:szCs w:val="24"/>
        </w:rPr>
      </w:pPr>
      <w:r>
        <w:rPr>
          <w:sz w:val="24"/>
          <w:szCs w:val="24"/>
        </w:rPr>
        <w:t>试件材质：低碳钢或低合金钢。</w:t>
      </w:r>
    </w:p>
    <w:p>
      <w:pPr>
        <w:pStyle w:val="7"/>
        <w:numPr>
          <w:ilvl w:val="0"/>
          <w:numId w:val="1"/>
        </w:numPr>
        <w:tabs>
          <w:tab w:val="left" w:pos="1419"/>
        </w:tabs>
        <w:spacing w:before="5" w:after="0" w:line="240" w:lineRule="auto"/>
        <w:ind w:left="1418" w:right="0" w:hanging="242"/>
        <w:jc w:val="left"/>
        <w:rPr>
          <w:sz w:val="24"/>
          <w:szCs w:val="24"/>
        </w:rPr>
      </w:pPr>
      <w:r>
        <w:rPr>
          <w:sz w:val="24"/>
          <w:szCs w:val="24"/>
        </w:rPr>
        <w:t>试件规格：板材δ=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～1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sz w:val="24"/>
          <w:szCs w:val="24"/>
        </w:rPr>
        <w:t>mm；管材Ф60mm，δ=4～6mm。</w:t>
      </w:r>
    </w:p>
    <w:p>
      <w:pPr>
        <w:pStyle w:val="7"/>
        <w:numPr>
          <w:ilvl w:val="0"/>
          <w:numId w:val="1"/>
        </w:numPr>
        <w:tabs>
          <w:tab w:val="left" w:pos="1419"/>
        </w:tabs>
        <w:spacing w:before="2" w:after="0" w:line="240" w:lineRule="auto"/>
        <w:ind w:left="1418" w:right="0" w:hanging="242"/>
        <w:jc w:val="left"/>
        <w:rPr>
          <w:sz w:val="24"/>
          <w:szCs w:val="24"/>
        </w:rPr>
      </w:pPr>
      <w:r>
        <w:rPr>
          <w:sz w:val="24"/>
          <w:szCs w:val="24"/>
        </w:rPr>
        <w:t>焊缝接头形式：</w:t>
      </w:r>
      <w:r>
        <w:rPr>
          <w:rFonts w:hint="eastAsia"/>
          <w:sz w:val="24"/>
          <w:szCs w:val="24"/>
          <w:lang w:val="en-US" w:eastAsia="zh-CN"/>
        </w:rPr>
        <w:t>样题随机抽取</w:t>
      </w:r>
      <w:r>
        <w:rPr>
          <w:sz w:val="24"/>
          <w:szCs w:val="24"/>
        </w:rPr>
        <w:t>。</w:t>
      </w:r>
    </w:p>
    <w:p>
      <w:pPr>
        <w:pStyle w:val="7"/>
        <w:numPr>
          <w:ilvl w:val="0"/>
          <w:numId w:val="1"/>
        </w:numPr>
        <w:tabs>
          <w:tab w:val="left" w:pos="1419"/>
        </w:tabs>
        <w:spacing w:before="4" w:after="0" w:line="240" w:lineRule="auto"/>
        <w:ind w:left="1418" w:right="0" w:hanging="242"/>
        <w:jc w:val="left"/>
        <w:rPr>
          <w:sz w:val="24"/>
          <w:szCs w:val="24"/>
        </w:rPr>
      </w:pPr>
      <w:r>
        <w:rPr>
          <w:sz w:val="24"/>
          <w:szCs w:val="24"/>
        </w:rPr>
        <w:t>焊接位置：</w:t>
      </w:r>
      <w:r>
        <w:rPr>
          <w:rFonts w:hint="eastAsia"/>
          <w:sz w:val="24"/>
          <w:szCs w:val="24"/>
          <w:lang w:val="en-US" w:eastAsia="zh-CN"/>
        </w:rPr>
        <w:t>2G、3G、4G、5G、6G 、5FG、6FG</w:t>
      </w:r>
      <w:r>
        <w:rPr>
          <w:sz w:val="24"/>
          <w:szCs w:val="24"/>
        </w:rPr>
        <w:t>。</w:t>
      </w:r>
    </w:p>
    <w:p>
      <w:pPr>
        <w:pStyle w:val="3"/>
        <w:spacing w:before="0" w:line="307" w:lineRule="exact"/>
        <w:ind w:left="697"/>
        <w:rPr>
          <w:sz w:val="24"/>
          <w:szCs w:val="24"/>
        </w:rPr>
      </w:pPr>
      <w:r>
        <w:rPr>
          <w:spacing w:val="-1"/>
          <w:sz w:val="24"/>
          <w:szCs w:val="24"/>
        </w:rPr>
        <w:t>焊接方法: 焊条电弧焊</w:t>
      </w:r>
      <w:r>
        <w:rPr>
          <w:sz w:val="24"/>
          <w:szCs w:val="24"/>
        </w:rPr>
        <w:t>(111)、钨极氩弧焊(141)、CO</w:t>
      </w:r>
      <w:r>
        <w:rPr>
          <w:position w:val="-3"/>
          <w:sz w:val="24"/>
          <w:szCs w:val="24"/>
        </w:rPr>
        <w:t>2</w:t>
      </w:r>
      <w:r>
        <w:rPr>
          <w:spacing w:val="-32"/>
          <w:position w:val="-3"/>
          <w:sz w:val="24"/>
          <w:szCs w:val="24"/>
        </w:rPr>
        <w:t xml:space="preserve"> </w:t>
      </w:r>
      <w:r>
        <w:rPr>
          <w:sz w:val="24"/>
          <w:szCs w:val="24"/>
        </w:rPr>
        <w:t>气体保护焊(135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)三种。</w:t>
      </w:r>
    </w:p>
    <w:p>
      <w:pPr>
        <w:pStyle w:val="3"/>
        <w:spacing w:before="5"/>
        <w:rPr>
          <w:sz w:val="24"/>
          <w:szCs w:val="24"/>
        </w:rPr>
      </w:pPr>
      <w:r>
        <w:rPr>
          <w:sz w:val="24"/>
          <w:szCs w:val="24"/>
        </w:rPr>
        <w:t>(二）职业素养考核</w:t>
      </w:r>
    </w:p>
    <w:p>
      <w:pPr>
        <w:pStyle w:val="3"/>
      </w:pPr>
      <w:r>
        <w:rPr>
          <w:sz w:val="24"/>
          <w:szCs w:val="24"/>
        </w:rPr>
        <w:t>考核选手实际操作中的规范性、安全文明生产等，在竞赛过程中进行考核。</w:t>
      </w:r>
    </w:p>
    <w:p>
      <w:pPr>
        <w:pStyle w:val="3"/>
        <w:spacing w:before="2"/>
        <w:rPr>
          <w:rFonts w:hint="eastAsia" w:ascii="黑体" w:eastAsia="黑体"/>
        </w:rPr>
      </w:pPr>
      <w:r>
        <w:rPr>
          <w:rFonts w:hint="eastAsia" w:ascii="黑体" w:eastAsia="黑体"/>
        </w:rPr>
        <w:t>二、竞赛方式</w:t>
      </w:r>
    </w:p>
    <w:p>
      <w:pPr>
        <w:pStyle w:val="3"/>
        <w:spacing w:before="5"/>
      </w:pPr>
      <w:r>
        <w:t>个人赛。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</w:rPr>
        <w:t>三、竞赛时量</w:t>
      </w:r>
    </w:p>
    <w:p>
      <w:pPr>
        <w:pStyle w:val="3"/>
        <w:spacing w:before="3"/>
      </w:pPr>
      <w:r>
        <w:t>总竞赛时间共计 210 分钟。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</w:rPr>
        <w:t>四、名次确定办法</w:t>
      </w:r>
    </w:p>
    <w:p>
      <w:pPr>
        <w:pStyle w:val="3"/>
        <w:spacing w:before="5" w:line="242" w:lineRule="auto"/>
        <w:ind w:left="697" w:right="575" w:firstLine="480"/>
      </w:pPr>
      <w:r>
        <w:rPr>
          <w:spacing w:val="-5"/>
        </w:rPr>
        <w:t>按竞赛总成绩从高到低排序确定名次。总分相同时，实操操作部分用时少者</w:t>
      </w:r>
      <w:r>
        <w:rPr>
          <w:spacing w:val="-17"/>
        </w:rPr>
        <w:t xml:space="preserve">名次列前；总分和实际操作部分用时均相同时，实际操作部分成绩高者名次列前； </w:t>
      </w:r>
      <w:r>
        <w:t>总分、实操得分和实际操作部分用时均相同时，实际操作过程规范者名次列前。</w:t>
      </w:r>
    </w:p>
    <w:p>
      <w:pPr>
        <w:pStyle w:val="3"/>
        <w:spacing w:before="1"/>
        <w:rPr>
          <w:rFonts w:hint="eastAsia" w:ascii="黑体" w:eastAsia="黑体"/>
        </w:rPr>
      </w:pPr>
      <w:r>
        <w:rPr>
          <w:rFonts w:hint="eastAsia" w:ascii="黑体" w:eastAsia="黑体"/>
        </w:rPr>
        <w:t>五、评分标准与评分细则</w:t>
      </w:r>
    </w:p>
    <w:p>
      <w:pPr>
        <w:pStyle w:val="3"/>
        <w:spacing w:before="5"/>
        <w:rPr>
          <w:rFonts w:hint="eastAsia" w:eastAsia="宋体"/>
          <w:lang w:eastAsia="zh-CN"/>
        </w:rPr>
      </w:pPr>
      <w:r>
        <w:t>（一）评分标准</w:t>
      </w:r>
      <w:r>
        <w:rPr>
          <w:rFonts w:hint="eastAsia"/>
          <w:lang w:eastAsia="zh-CN"/>
        </w:rPr>
        <w:t>（</w:t>
      </w:r>
      <w:r>
        <w:rPr>
          <w:sz w:val="24"/>
        </w:rPr>
        <w:t>射线探伤</w:t>
      </w:r>
      <w:r>
        <w:rPr>
          <w:rFonts w:hint="eastAsia"/>
          <w:sz w:val="24"/>
          <w:lang w:val="en-US" w:eastAsia="zh-CN"/>
        </w:rPr>
        <w:t>按现场条件决定</w:t>
      </w:r>
      <w:r>
        <w:rPr>
          <w:rFonts w:hint="eastAsia"/>
          <w:lang w:eastAsia="zh-CN"/>
        </w:rPr>
        <w:t>）</w:t>
      </w:r>
    </w:p>
    <w:p>
      <w:pPr>
        <w:pStyle w:val="2"/>
        <w:spacing w:after="3"/>
        <w:ind w:left="14"/>
      </w:pPr>
      <w:r>
        <w:t>表 1 焊接技术赛项技能竞赛评分标准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197"/>
        <w:gridCol w:w="2465"/>
        <w:gridCol w:w="872"/>
        <w:gridCol w:w="1770"/>
        <w:gridCol w:w="14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56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line="291" w:lineRule="exact"/>
              <w:ind w:left="91" w:right="136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6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tabs>
                <w:tab w:val="left" w:pos="84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4115" w:type="dxa"/>
            <w:gridSpan w:val="3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line="291" w:lineRule="exact"/>
              <w:ind w:left="1728" w:right="1738"/>
              <w:rPr>
                <w:sz w:val="24"/>
              </w:rPr>
            </w:pPr>
            <w:r>
              <w:rPr>
                <w:sz w:val="24"/>
              </w:rPr>
              <w:t>配 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5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实际操作</w:t>
            </w:r>
          </w:p>
        </w:tc>
        <w:tc>
          <w:tcPr>
            <w:tcW w:w="2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ind w:left="244" w:right="245"/>
              <w:rPr>
                <w:sz w:val="24"/>
              </w:rPr>
            </w:pPr>
            <w:r>
              <w:rPr>
                <w:sz w:val="24"/>
              </w:rPr>
              <w:t>项目 1 板对接</w:t>
            </w:r>
          </w:p>
          <w:p>
            <w:pPr>
              <w:pStyle w:val="8"/>
              <w:spacing w:before="4" w:line="297" w:lineRule="exact"/>
              <w:ind w:left="245" w:right="245"/>
              <w:rPr>
                <w:sz w:val="24"/>
              </w:rPr>
            </w:pPr>
            <w:r>
              <w:rPr>
                <w:sz w:val="24"/>
              </w:rPr>
              <w:t>（100X300Xδmm）</w:t>
            </w:r>
          </w:p>
        </w:tc>
        <w:tc>
          <w:tcPr>
            <w:tcW w:w="8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4"/>
              <w:ind w:left="288" w:right="2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377" w:right="377"/>
              <w:rPr>
                <w:sz w:val="24"/>
              </w:rPr>
            </w:pPr>
            <w:r>
              <w:rPr>
                <w:sz w:val="24"/>
              </w:rPr>
              <w:t>外观检查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589" w:right="5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377" w:right="377"/>
              <w:rPr>
                <w:sz w:val="24"/>
              </w:rPr>
            </w:pPr>
            <w:r>
              <w:rPr>
                <w:sz w:val="24"/>
              </w:rPr>
              <w:t>射线探伤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589" w:right="5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ind w:left="244" w:right="245"/>
              <w:rPr>
                <w:sz w:val="24"/>
              </w:rPr>
            </w:pPr>
            <w:r>
              <w:rPr>
                <w:sz w:val="24"/>
              </w:rPr>
              <w:t>项目 2 板对接</w:t>
            </w:r>
          </w:p>
          <w:p>
            <w:pPr>
              <w:pStyle w:val="8"/>
              <w:spacing w:before="4" w:line="297" w:lineRule="exact"/>
              <w:ind w:left="245" w:right="245"/>
              <w:rPr>
                <w:sz w:val="24"/>
              </w:rPr>
            </w:pPr>
            <w:r>
              <w:rPr>
                <w:sz w:val="24"/>
              </w:rPr>
              <w:t>（100X250Xδmm）</w:t>
            </w:r>
          </w:p>
        </w:tc>
        <w:tc>
          <w:tcPr>
            <w:tcW w:w="8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5"/>
              <w:ind w:left="288" w:right="2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377" w:right="377"/>
              <w:rPr>
                <w:sz w:val="24"/>
              </w:rPr>
            </w:pPr>
            <w:r>
              <w:rPr>
                <w:sz w:val="24"/>
              </w:rPr>
              <w:t>外观检查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589" w:right="5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377" w:right="377"/>
              <w:rPr>
                <w:sz w:val="24"/>
              </w:rPr>
            </w:pPr>
            <w:r>
              <w:rPr>
                <w:sz w:val="24"/>
              </w:rPr>
              <w:t>射线探伤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589" w:right="5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项目 3 管对接</w:t>
            </w:r>
          </w:p>
        </w:tc>
        <w:tc>
          <w:tcPr>
            <w:tcW w:w="8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2"/>
              <w:ind w:left="288" w:right="2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377" w:right="377"/>
              <w:rPr>
                <w:sz w:val="24"/>
              </w:rPr>
            </w:pPr>
            <w:r>
              <w:rPr>
                <w:sz w:val="24"/>
              </w:rPr>
              <w:t>外观检查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589" w:right="5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377" w:right="377"/>
              <w:rPr>
                <w:sz w:val="24"/>
              </w:rPr>
            </w:pPr>
            <w:r>
              <w:rPr>
                <w:sz w:val="24"/>
              </w:rPr>
              <w:t>射线探伤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89" w:lineRule="exact"/>
              <w:ind w:left="589" w:right="5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项目 4 管板对接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288" w:right="2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377" w:right="377"/>
              <w:rPr>
                <w:sz w:val="24"/>
              </w:rPr>
            </w:pPr>
            <w:r>
              <w:rPr>
                <w:sz w:val="24"/>
              </w:rPr>
              <w:t>外观检查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90" w:lineRule="exact"/>
              <w:ind w:left="589" w:right="5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rPr>
                <w:sz w:val="24"/>
              </w:rPr>
            </w:pPr>
            <w:r>
              <w:rPr>
                <w:sz w:val="24"/>
              </w:rPr>
              <w:t>职业素养</w:t>
            </w:r>
          </w:p>
        </w:tc>
        <w:tc>
          <w:tcPr>
            <w:tcW w:w="41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89" w:lineRule="exact"/>
              <w:ind w:left="1728" w:right="17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418" w:type="dxa"/>
            <w:gridSpan w:val="3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tabs>
                <w:tab w:val="left" w:pos="850"/>
              </w:tabs>
              <w:spacing w:before="2" w:line="289" w:lineRule="exact"/>
              <w:ind w:left="10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4115" w:type="dxa"/>
            <w:gridSpan w:val="3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2" w:line="289" w:lineRule="exact"/>
              <w:ind w:left="1848" w:right="18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before="1" w:line="244" w:lineRule="auto"/>
        <w:ind w:left="697" w:right="695" w:firstLine="420"/>
        <w:jc w:val="left"/>
        <w:rPr>
          <w:sz w:val="21"/>
        </w:rPr>
      </w:pPr>
      <w:r>
        <w:rPr>
          <w:spacing w:val="-5"/>
          <w:sz w:val="21"/>
        </w:rPr>
        <w:t xml:space="preserve">注：①板试件两端各 </w:t>
      </w:r>
      <w:r>
        <w:rPr>
          <w:sz w:val="21"/>
        </w:rPr>
        <w:t>20mm</w:t>
      </w:r>
      <w:r>
        <w:rPr>
          <w:spacing w:val="-9"/>
          <w:sz w:val="21"/>
        </w:rPr>
        <w:t xml:space="preserve"> 范围内不评分，对其余焊缝进行正、反面 </w:t>
      </w:r>
      <w:r>
        <w:rPr>
          <w:sz w:val="21"/>
        </w:rPr>
        <w:t>100％外观检查和射线检测评分；</w:t>
      </w:r>
    </w:p>
    <w:p>
      <w:pPr>
        <w:spacing w:before="0" w:line="265" w:lineRule="exact"/>
        <w:ind w:left="1537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②管板角焊缝全长正、反面 </w:t>
      </w:r>
      <w:r>
        <w:rPr>
          <w:sz w:val="21"/>
        </w:rPr>
        <w:t>100％外观检查和射线检测评分；</w:t>
      </w:r>
    </w:p>
    <w:p>
      <w:pPr>
        <w:spacing w:before="5"/>
        <w:ind w:left="1537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③管对接焊缝全长正、反面 </w:t>
      </w:r>
      <w:r>
        <w:rPr>
          <w:sz w:val="21"/>
        </w:rPr>
        <w:t>100％外观检查和射线检测评分。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400" w:right="1100" w:bottom="280" w:left="1100" w:header="720" w:footer="720" w:gutter="0"/>
        </w:sectPr>
      </w:pPr>
    </w:p>
    <w:p>
      <w:pPr>
        <w:pStyle w:val="3"/>
        <w:spacing w:before="43"/>
        <w:ind w:left="1057"/>
      </w:pPr>
      <w:r>
        <w:t>（二）评分细则</w:t>
      </w:r>
    </w:p>
    <w:p>
      <w:pPr>
        <w:pStyle w:val="7"/>
        <w:numPr>
          <w:ilvl w:val="0"/>
          <w:numId w:val="2"/>
        </w:numPr>
        <w:tabs>
          <w:tab w:val="left" w:pos="1419"/>
        </w:tabs>
        <w:spacing w:before="4" w:after="0" w:line="240" w:lineRule="auto"/>
        <w:ind w:left="1418" w:right="0" w:hanging="242"/>
        <w:jc w:val="left"/>
        <w:rPr>
          <w:sz w:val="24"/>
        </w:rPr>
      </w:pPr>
      <w:r>
        <w:rPr>
          <w:sz w:val="24"/>
        </w:rPr>
        <w:t>射线探伤评分细则</w:t>
      </w:r>
      <w:r>
        <w:rPr>
          <w:rFonts w:hint="eastAsia"/>
          <w:lang w:eastAsia="zh-CN"/>
        </w:rPr>
        <w:t>（</w:t>
      </w:r>
      <w:r>
        <w:rPr>
          <w:sz w:val="24"/>
        </w:rPr>
        <w:t>射线探伤</w:t>
      </w:r>
      <w:r>
        <w:rPr>
          <w:rFonts w:hint="eastAsia"/>
          <w:sz w:val="24"/>
          <w:lang w:val="en-US" w:eastAsia="zh-CN"/>
        </w:rPr>
        <w:t>按现场条件决定</w:t>
      </w:r>
      <w:r>
        <w:rPr>
          <w:rFonts w:hint="eastAsia"/>
          <w:lang w:eastAsia="zh-CN"/>
        </w:rPr>
        <w:t>）</w:t>
      </w:r>
    </w:p>
    <w:p>
      <w:pPr>
        <w:pStyle w:val="2"/>
        <w:spacing w:before="5"/>
        <w:ind w:left="3143"/>
        <w:jc w:val="left"/>
      </w:pPr>
      <w:r>
        <w:t>表 2 试件内部射线探伤评分标准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549"/>
        <w:gridCol w:w="2289"/>
        <w:gridCol w:w="16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5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83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5"/>
              <w:ind w:left="1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底片上反映出的缺陷及尺寸</w:t>
            </w:r>
          </w:p>
        </w:tc>
        <w:tc>
          <w:tcPr>
            <w:tcW w:w="1623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45"/>
              <w:ind w:left="542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扣分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1059"/>
              <w:jc w:val="left"/>
              <w:rPr>
                <w:sz w:val="24"/>
              </w:rPr>
            </w:pPr>
            <w:r>
              <w:rPr>
                <w:sz w:val="24"/>
              </w:rPr>
              <w:t>未发现缺陷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1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2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3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5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5"/>
              <w:ind w:left="909" w:right="851"/>
              <w:rPr>
                <w:sz w:val="24"/>
              </w:rPr>
            </w:pPr>
            <w:r>
              <w:rPr>
                <w:sz w:val="24"/>
              </w:rPr>
              <w:t>4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5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5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5"/>
              <w:ind w:left="909" w:right="851"/>
              <w:rPr>
                <w:sz w:val="24"/>
              </w:rPr>
            </w:pPr>
            <w:r>
              <w:rPr>
                <w:sz w:val="24"/>
              </w:rPr>
              <w:t>5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5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6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7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二级片允许的条状夹渣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46"/>
              <w:ind w:left="204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三级片允许的条状夹渣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7"/>
        <w:numPr>
          <w:ilvl w:val="0"/>
          <w:numId w:val="2"/>
        </w:numPr>
        <w:tabs>
          <w:tab w:val="left" w:pos="1299"/>
        </w:tabs>
        <w:spacing w:before="2" w:after="0" w:line="240" w:lineRule="auto"/>
        <w:ind w:left="1298" w:right="0" w:hanging="242"/>
        <w:jc w:val="left"/>
        <w:rPr>
          <w:sz w:val="24"/>
        </w:rPr>
      </w:pPr>
      <w:r>
        <w:rPr>
          <w:sz w:val="24"/>
        </w:rPr>
        <w:t>外观检查评分细则</w:t>
      </w:r>
    </w:p>
    <w:p>
      <w:pPr>
        <w:pStyle w:val="2"/>
        <w:spacing w:before="4" w:after="3"/>
      </w:pPr>
      <w:r>
        <w:t>表 3 板材对接外观评分标准</w:t>
      </w:r>
    </w:p>
    <w:tbl>
      <w:tblPr>
        <w:tblStyle w:val="4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502"/>
        <w:gridCol w:w="1170"/>
        <w:gridCol w:w="304"/>
        <w:gridCol w:w="1114"/>
        <w:gridCol w:w="1417"/>
        <w:gridCol w:w="1276"/>
        <w:gridCol w:w="865"/>
        <w:gridCol w:w="7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86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0"/>
              <w:ind w:left="16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0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53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0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577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标准、分数</w:t>
            </w:r>
          </w:p>
        </w:tc>
        <w:tc>
          <w:tcPr>
            <w:tcW w:w="52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133" w:right="2133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83" w:righ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1" w:line="242" w:lineRule="auto"/>
              <w:ind w:left="106" w:right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9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9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9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9"/>
              <w:ind w:left="64" w:right="65"/>
              <w:rPr>
                <w:sz w:val="24"/>
              </w:rPr>
            </w:pPr>
            <w:r>
              <w:rPr>
                <w:sz w:val="24"/>
              </w:rPr>
              <w:t>&gt;3，≤4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444" w:lineRule="exact"/>
              <w:ind w:left="20" w:right="117"/>
              <w:rPr>
                <w:sz w:val="24"/>
              </w:rPr>
            </w:pPr>
            <w:r>
              <w:rPr>
                <w:sz w:val="24"/>
              </w:rPr>
              <w:t>&gt;4，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303" w:right="172" w:hanging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4" w:right="302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64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82" w:right="83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303" w:right="172" w:hanging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≤1.5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&gt;1.5，≤2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64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83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086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160" w:right="152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02" w:right="98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深度≤0.5 且长度≤15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0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深度≤0.5</w:t>
            </w:r>
          </w:p>
          <w:p>
            <w:pPr>
              <w:pStyle w:val="8"/>
              <w:spacing w:before="2" w:line="310" w:lineRule="atLeast"/>
              <w:ind w:left="580" w:right="80" w:hanging="480"/>
              <w:jc w:val="left"/>
              <w:rPr>
                <w:sz w:val="24"/>
              </w:rPr>
            </w:pPr>
            <w:r>
              <w:rPr>
                <w:sz w:val="24"/>
              </w:rPr>
              <w:t>长度&gt;15</w:t>
            </w:r>
            <w:r>
              <w:rPr>
                <w:spacing w:val="-59"/>
                <w:sz w:val="24"/>
              </w:rPr>
              <w:t>，≤ 30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82" w:right="83"/>
              <w:rPr>
                <w:sz w:val="24"/>
              </w:rPr>
            </w:pPr>
            <w:r>
              <w:rPr>
                <w:sz w:val="24"/>
              </w:rPr>
              <w:t>深度&gt;0.5</w:t>
            </w:r>
          </w:p>
          <w:p>
            <w:pPr>
              <w:pStyle w:val="8"/>
              <w:spacing w:before="2" w:line="310" w:lineRule="atLeast"/>
              <w:ind w:left="329" w:right="329"/>
              <w:rPr>
                <w:sz w:val="24"/>
              </w:rPr>
            </w:pPr>
            <w:r>
              <w:rPr>
                <w:sz w:val="24"/>
              </w:rPr>
              <w:t>或长度&gt;30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top="1380" w:right="1100" w:bottom="280" w:left="1100" w:header="720" w:footer="720" w:gutter="0"/>
        </w:sectPr>
      </w:pPr>
    </w:p>
    <w:tbl>
      <w:tblPr>
        <w:tblStyle w:val="4"/>
        <w:tblW w:w="0" w:type="auto"/>
        <w:tblInd w:w="12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502"/>
        <w:gridCol w:w="1170"/>
        <w:gridCol w:w="1418"/>
        <w:gridCol w:w="1417"/>
        <w:gridCol w:w="1276"/>
        <w:gridCol w:w="865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18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13" w:right="186"/>
              <w:rPr>
                <w:sz w:val="24"/>
              </w:rPr>
            </w:pPr>
            <w:r>
              <w:rPr>
                <w:sz w:val="24"/>
              </w:rPr>
              <w:t>8 分</w:t>
            </w:r>
          </w:p>
        </w:tc>
        <w:tc>
          <w:tcPr>
            <w:tcW w:w="14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4" w:right="6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before="1" w:line="293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凹陷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216" w:right="186"/>
              <w:rPr>
                <w:sz w:val="24"/>
              </w:rPr>
            </w:pPr>
            <w:r>
              <w:rPr>
                <w:sz w:val="24"/>
              </w:rPr>
              <w:t>&gt;0，≤1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92" w:right="65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443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&gt;2，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line="294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凸起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318" w:right="288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216" w:right="186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92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444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&gt;3，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错边量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16" w:right="186"/>
              <w:rPr>
                <w:sz w:val="24"/>
              </w:rPr>
            </w:pPr>
            <w:r>
              <w:rPr>
                <w:sz w:val="24"/>
              </w:rPr>
              <w:t>≤0.7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4" w:right="65"/>
              <w:rPr>
                <w:sz w:val="24"/>
              </w:rPr>
            </w:pPr>
            <w:r>
              <w:rPr>
                <w:sz w:val="24"/>
              </w:rPr>
              <w:t>&gt;0.7</w:t>
            </w:r>
            <w:r>
              <w:rPr>
                <w:spacing w:val="-118"/>
                <w:sz w:val="24"/>
              </w:rPr>
              <w:t>，</w:t>
            </w:r>
            <w:r>
              <w:rPr>
                <w:sz w:val="24"/>
              </w:rPr>
              <w:t>≤1.2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&gt;1.2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18" w:right="288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16" w:right="186"/>
              <w:rPr>
                <w:sz w:val="24"/>
              </w:rPr>
            </w:pPr>
            <w:r>
              <w:rPr>
                <w:sz w:val="24"/>
              </w:rPr>
              <w:t>≥2，≤3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2" w:right="65"/>
              <w:rPr>
                <w:sz w:val="24"/>
              </w:rPr>
            </w:pPr>
            <w:r>
              <w:rPr>
                <w:sz w:val="24"/>
              </w:rPr>
              <w:t>&gt;3，≤5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&gt;5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4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4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4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4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4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1117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4" w:line="242" w:lineRule="auto"/>
        <w:ind w:left="697" w:right="695" w:firstLine="840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  </w:t>
      </w:r>
      <w:r>
        <w:rPr>
          <w:spacing w:val="-13"/>
          <w:sz w:val="21"/>
        </w:rPr>
        <w:t xml:space="preserve">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2" w:line="244" w:lineRule="auto"/>
        <w:ind w:left="1640" w:right="2499" w:hanging="104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</w:p>
    <w:p>
      <w:pPr>
        <w:pStyle w:val="2"/>
        <w:spacing w:before="0" w:after="2" w:line="305" w:lineRule="exact"/>
        <w:ind w:left="3263"/>
        <w:jc w:val="left"/>
      </w:pPr>
      <w:r>
        <w:t>表 4 管材对接焊外观评分标准</w:t>
      </w:r>
    </w:p>
    <w:tbl>
      <w:tblPr>
        <w:tblStyle w:val="4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274"/>
        <w:gridCol w:w="993"/>
        <w:gridCol w:w="482"/>
        <w:gridCol w:w="1077"/>
        <w:gridCol w:w="1628"/>
        <w:gridCol w:w="1415"/>
        <w:gridCol w:w="858"/>
        <w:gridCol w:w="7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67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70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70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606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390" w:right="386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5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289" w:right="2290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81" w:righ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1" w:line="242" w:lineRule="auto"/>
              <w:ind w:left="122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2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2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9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69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34" w:right="155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70" w:right="89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123" w:right="113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69" w:right="169"/>
              <w:rPr>
                <w:sz w:val="24"/>
              </w:rPr>
            </w:pPr>
            <w:r>
              <w:rPr>
                <w:sz w:val="24"/>
              </w:rPr>
              <w:t>≤0.5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﹥0.5，≤1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34" w:right="155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70" w:right="89"/>
              <w:rPr>
                <w:sz w:val="24"/>
              </w:rPr>
            </w:pPr>
            <w:r>
              <w:rPr>
                <w:sz w:val="24"/>
              </w:rPr>
              <w:t>﹥2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焊缝宽度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69" w:right="169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34" w:right="155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70" w:right="89"/>
              <w:rPr>
                <w:sz w:val="24"/>
              </w:rPr>
            </w:pPr>
            <w:r>
              <w:rPr>
                <w:sz w:val="24"/>
              </w:rPr>
              <w:t>≤8，﹥11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123" w:right="113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69" w:right="169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34" w:right="155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70" w:right="89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8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0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line="242" w:lineRule="auto"/>
              <w:ind w:left="170" w:right="171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深度≤0.3 且长度≤15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35" w:right="155"/>
              <w:rPr>
                <w:sz w:val="24"/>
              </w:rPr>
            </w:pPr>
            <w:r>
              <w:rPr>
                <w:sz w:val="24"/>
              </w:rPr>
              <w:t>深 度 ≤0.5 长度&gt;15，≤ 30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42" w:lineRule="auto"/>
              <w:ind w:left="209" w:right="228"/>
              <w:rPr>
                <w:sz w:val="24"/>
              </w:rPr>
            </w:pPr>
            <w:r>
              <w:rPr>
                <w:sz w:val="24"/>
              </w:rPr>
              <w:t>深度&gt;0.5 或深</w:t>
            </w:r>
          </w:p>
          <w:p>
            <w:pPr>
              <w:pStyle w:val="8"/>
              <w:ind w:left="70" w:right="89"/>
              <w:rPr>
                <w:sz w:val="24"/>
              </w:rPr>
            </w:pPr>
            <w:r>
              <w:rPr>
                <w:sz w:val="24"/>
              </w:rPr>
              <w:t>度&gt;0.3，长</w:t>
            </w:r>
          </w:p>
          <w:p>
            <w:pPr>
              <w:pStyle w:val="8"/>
              <w:spacing w:before="3" w:line="284" w:lineRule="exact"/>
              <w:ind w:left="70" w:right="89"/>
              <w:rPr>
                <w:sz w:val="24"/>
              </w:rPr>
            </w:pPr>
            <w:r>
              <w:rPr>
                <w:sz w:val="24"/>
              </w:rPr>
              <w:t>度&gt;30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967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69" w:right="1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2" w:lineRule="auto"/>
              <w:ind w:left="100" w:right="99" w:hanging="1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6"/>
                <w:sz w:val="24"/>
              </w:rPr>
              <w:t>2</w:t>
            </w:r>
          </w:p>
          <w:p>
            <w:pPr>
              <w:pStyle w:val="8"/>
              <w:spacing w:line="287" w:lineRule="exact"/>
              <w:ind w:right="2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2" w:lineRule="auto"/>
              <w:ind w:left="99" w:right="131" w:firstLine="9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0"/>
                <w:sz w:val="24"/>
              </w:rPr>
              <w:t xml:space="preserve">分，最多扣 </w:t>
            </w:r>
            <w:r>
              <w:rPr>
                <w:spacing w:val="-17"/>
                <w:sz w:val="24"/>
              </w:rPr>
              <w:t>4</w:t>
            </w:r>
          </w:p>
          <w:p>
            <w:pPr>
              <w:pStyle w:val="8"/>
              <w:spacing w:line="287" w:lineRule="exact"/>
              <w:ind w:right="21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8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4"/>
        <w:gridCol w:w="993"/>
        <w:gridCol w:w="1559"/>
        <w:gridCol w:w="1607"/>
        <w:gridCol w:w="1435"/>
        <w:gridCol w:w="858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64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1"/>
              </w:rPr>
            </w:pPr>
          </w:p>
          <w:p>
            <w:pPr>
              <w:pStyle w:val="8"/>
              <w:spacing w:line="242" w:lineRule="auto"/>
              <w:ind w:left="255" w:right="219"/>
              <w:jc w:val="left"/>
              <w:rPr>
                <w:sz w:val="24"/>
              </w:rPr>
            </w:pPr>
            <w:r>
              <w:rPr>
                <w:sz w:val="24"/>
              </w:rPr>
              <w:t>根部凸出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7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255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7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通球Φ=0.9d(内径）</w:t>
            </w:r>
          </w:p>
        </w:tc>
        <w:tc>
          <w:tcPr>
            <w:tcW w:w="304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7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通球Φ=0.85d(内径）</w:t>
            </w:r>
          </w:p>
        </w:tc>
        <w:tc>
          <w:tcPr>
            <w:tcW w:w="85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7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7"/>
              <w:ind w:left="623"/>
              <w:jc w:val="left"/>
              <w:rPr>
                <w:sz w:val="24"/>
              </w:rPr>
            </w:pPr>
            <w:r>
              <w:rPr>
                <w:sz w:val="24"/>
              </w:rPr>
              <w:t>10（通过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</w:p>
        </w:tc>
        <w:tc>
          <w:tcPr>
            <w:tcW w:w="30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7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6（通过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，0（通不过）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40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42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47" w:right="120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42" w:right="213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" w:line="242" w:lineRule="auto"/>
        <w:ind w:left="697" w:right="696" w:firstLine="199"/>
        <w:jc w:val="left"/>
        <w:rPr>
          <w:sz w:val="21"/>
        </w:rPr>
      </w:pPr>
      <w:r>
        <w:rPr>
          <w:spacing w:val="-8"/>
          <w:sz w:val="21"/>
        </w:rPr>
        <w:t>注：①焊缝未完成、破坏焊缝原始表面</w:t>
      </w:r>
      <w:r>
        <w:rPr>
          <w:sz w:val="21"/>
        </w:rPr>
        <w:t>（表面重熔</w:t>
      </w:r>
      <w:r>
        <w:rPr>
          <w:spacing w:val="-20"/>
          <w:sz w:val="21"/>
        </w:rPr>
        <w:t>）</w:t>
      </w:r>
      <w:r>
        <w:rPr>
          <w:sz w:val="21"/>
        </w:rPr>
        <w:t>及修补或试件做舞弊标记则该试件作0</w:t>
      </w:r>
      <w:r>
        <w:rPr>
          <w:spacing w:val="-12"/>
          <w:sz w:val="21"/>
        </w:rPr>
        <w:t xml:space="preserve"> 分处理。</w:t>
      </w:r>
    </w:p>
    <w:p>
      <w:pPr>
        <w:spacing w:before="1" w:line="242" w:lineRule="auto"/>
        <w:ind w:left="697" w:right="589" w:firstLine="523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②凡焊缝表面低于母材、有气孔、夹渣、裂纹、未熔合、未焊透、焊瘤等缺陷之一的，  </w:t>
      </w:r>
      <w:r>
        <w:rPr>
          <w:spacing w:val="-14"/>
          <w:sz w:val="21"/>
        </w:rPr>
        <w:t xml:space="preserve">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1" w:line="242" w:lineRule="auto"/>
        <w:ind w:left="1220" w:right="2814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</w:p>
    <w:p>
      <w:pPr>
        <w:pStyle w:val="2"/>
        <w:spacing w:before="3"/>
        <w:ind w:left="3337"/>
        <w:jc w:val="left"/>
      </w:pPr>
      <w:r>
        <w:t>表 5 角焊缝外观检查评分标准</w:t>
      </w:r>
    </w:p>
    <w:tbl>
      <w:tblPr>
        <w:tblStyle w:val="4"/>
        <w:tblW w:w="0" w:type="auto"/>
        <w:tblInd w:w="2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134"/>
        <w:gridCol w:w="992"/>
        <w:gridCol w:w="470"/>
        <w:gridCol w:w="1089"/>
        <w:gridCol w:w="1559"/>
        <w:gridCol w:w="1276"/>
        <w:gridCol w:w="878"/>
        <w:gridCol w:w="8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9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8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8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64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8"/>
              <w:ind w:left="8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704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255" w:right="246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319" w:right="317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3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185" w:right="2186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190" w:righ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2" w:line="242" w:lineRule="auto"/>
              <w:ind w:left="162" w:righ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righ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 w:line="242" w:lineRule="auto"/>
              <w:ind w:left="109" w:right="-29" w:firstLine="26"/>
              <w:jc w:val="left"/>
              <w:rPr>
                <w:sz w:val="24"/>
              </w:rPr>
            </w:pPr>
            <w:r>
              <w:rPr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90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82" w:right="80"/>
              <w:rPr>
                <w:sz w:val="24"/>
              </w:rPr>
            </w:pPr>
            <w:r>
              <w:rPr>
                <w:sz w:val="24"/>
              </w:rPr>
              <w:t>﹥11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0" w:line="242" w:lineRule="auto"/>
              <w:ind w:left="255" w:right="126" w:hanging="12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焊角尺</w:t>
            </w:r>
            <w:r>
              <w:rPr>
                <w:sz w:val="24"/>
              </w:rPr>
              <w:t>寸差</w:t>
            </w: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89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82" w:right="80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jc w:val="left"/>
              <w:rPr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109" w:right="-29"/>
              <w:jc w:val="left"/>
              <w:rPr>
                <w:sz w:val="24"/>
              </w:rPr>
            </w:pPr>
            <w:r>
              <w:rPr>
                <w:spacing w:val="17"/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90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7～8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﹥8，≤9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82" w:right="80"/>
              <w:rPr>
                <w:sz w:val="24"/>
              </w:rPr>
            </w:pPr>
            <w:r>
              <w:rPr>
                <w:sz w:val="24"/>
              </w:rPr>
              <w:t>﹥10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642"/>
              </w:tabs>
              <w:spacing w:before="120" w:line="242" w:lineRule="auto"/>
              <w:ind w:left="109" w:right="100"/>
              <w:jc w:val="left"/>
              <w:rPr>
                <w:sz w:val="24"/>
              </w:rPr>
            </w:pPr>
            <w:r>
              <w:rPr>
                <w:spacing w:val="26"/>
                <w:sz w:val="24"/>
              </w:rPr>
              <w:t>焊角</w:t>
            </w:r>
            <w:r>
              <w:rPr>
                <w:spacing w:val="-17"/>
                <w:sz w:val="24"/>
              </w:rPr>
              <w:t>尺</w:t>
            </w:r>
            <w:r>
              <w:rPr>
                <w:sz w:val="24"/>
              </w:rPr>
              <w:t>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差</w:t>
            </w:r>
          </w:p>
          <w:p>
            <w:pPr>
              <w:pStyle w:val="8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（K2）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90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82" w:right="80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2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2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31"/>
              </w:rPr>
            </w:pP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凹凸度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297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2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2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2"/>
              <w:ind w:left="82" w:right="80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8"/>
              <w:spacing w:line="242" w:lineRule="auto"/>
              <w:ind w:left="375" w:right="366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jc w:val="left"/>
              <w:rPr>
                <w:b/>
                <w:sz w:val="35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8"/>
              <w:spacing w:line="242" w:lineRule="auto"/>
              <w:ind w:left="221" w:right="218" w:firstLine="55"/>
              <w:jc w:val="left"/>
              <w:rPr>
                <w:sz w:val="22"/>
              </w:rPr>
            </w:pPr>
            <w:r>
              <w:rPr>
                <w:sz w:val="22"/>
              </w:rPr>
              <w:t>深度≤0.3 且长度≤15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8"/>
              <w:spacing w:line="242" w:lineRule="auto"/>
              <w:ind w:left="100" w:right="97" w:firstLine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深度≤0.5 </w:t>
            </w:r>
            <w:r>
              <w:rPr>
                <w:spacing w:val="-2"/>
                <w:w w:val="100"/>
                <w:sz w:val="22"/>
              </w:rPr>
              <w:t>长度</w:t>
            </w:r>
            <w:r>
              <w:rPr>
                <w:spacing w:val="-3"/>
                <w:w w:val="100"/>
                <w:sz w:val="22"/>
              </w:rPr>
              <w:t>&gt;15</w:t>
            </w:r>
            <w:r>
              <w:rPr>
                <w:spacing w:val="-91"/>
                <w:w w:val="100"/>
                <w:sz w:val="22"/>
              </w:rPr>
              <w:t>，</w:t>
            </w:r>
            <w:r>
              <w:rPr>
                <w:spacing w:val="-3"/>
                <w:w w:val="100"/>
                <w:sz w:val="22"/>
              </w:rPr>
              <w:t>≤3</w:t>
            </w:r>
            <w:r>
              <w:rPr>
                <w:spacing w:val="-2"/>
                <w:w w:val="1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0" w:line="242" w:lineRule="auto"/>
              <w:ind w:left="410" w:right="185" w:hanging="221"/>
              <w:jc w:val="left"/>
              <w:rPr>
                <w:sz w:val="22"/>
              </w:rPr>
            </w:pPr>
            <w:r>
              <w:rPr>
                <w:sz w:val="22"/>
              </w:rPr>
              <w:t>深度&gt;0.5 或深</w:t>
            </w:r>
          </w:p>
          <w:p>
            <w:pPr>
              <w:pStyle w:val="8"/>
              <w:spacing w:before="2" w:line="242" w:lineRule="auto"/>
              <w:ind w:left="355" w:right="94" w:hanging="192"/>
              <w:jc w:val="left"/>
              <w:rPr>
                <w:sz w:val="22"/>
              </w:rPr>
            </w:pPr>
            <w:r>
              <w:rPr>
                <w:sz w:val="22"/>
              </w:rPr>
              <w:t>度&gt;0.3 长度&gt;30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992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02" w:lineRule="exact"/>
              <w:ind w:left="101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51" w:right="98" w:hanging="550"/>
              <w:jc w:val="left"/>
              <w:rPr>
                <w:sz w:val="24"/>
              </w:rPr>
            </w:pP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6"/>
                <w:sz w:val="24"/>
              </w:rPr>
              <w:t xml:space="preserve">2 </w:t>
            </w:r>
            <w:r>
              <w:rPr>
                <w:sz w:val="24"/>
              </w:rPr>
              <w:t>分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02" w:lineRule="exact"/>
              <w:ind w:left="100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52" w:right="97" w:hanging="552"/>
              <w:jc w:val="left"/>
              <w:rPr>
                <w:sz w:val="24"/>
              </w:rPr>
            </w:pPr>
            <w:r>
              <w:rPr>
                <w:spacing w:val="-17"/>
                <w:sz w:val="24"/>
              </w:rPr>
              <w:t xml:space="preserve">分，最多扣 4 </w:t>
            </w:r>
            <w:r>
              <w:rPr>
                <w:sz w:val="24"/>
              </w:rPr>
              <w:t>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2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34"/>
        <w:gridCol w:w="992"/>
        <w:gridCol w:w="1559"/>
        <w:gridCol w:w="1559"/>
        <w:gridCol w:w="1276"/>
        <w:gridCol w:w="878"/>
        <w:gridCol w:w="8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90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背面焊缝凹陷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300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8"/>
              <w:ind w:left="123" w:right="94"/>
              <w:rPr>
                <w:sz w:val="24"/>
              </w:rPr>
            </w:pPr>
            <w:r>
              <w:rPr>
                <w:sz w:val="24"/>
              </w:rPr>
              <w:t>0～0.5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8"/>
              <w:ind w:left="44" w:right="17"/>
              <w:rPr>
                <w:sz w:val="24"/>
              </w:rPr>
            </w:pPr>
            <w:r>
              <w:rPr>
                <w:sz w:val="24"/>
              </w:rPr>
              <w:t>&gt;0.5，≤1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8"/>
              <w:ind w:left="46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8"/>
              <w:ind w:left="82" w:right="52"/>
              <w:rPr>
                <w:sz w:val="24"/>
              </w:rPr>
            </w:pPr>
            <w:r>
              <w:rPr>
                <w:sz w:val="24"/>
              </w:rPr>
              <w:t>&gt;2</w:t>
            </w:r>
          </w:p>
        </w:tc>
        <w:tc>
          <w:tcPr>
            <w:tcW w:w="8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3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3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3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3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6"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背面焊缝凸起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99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123" w:right="94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4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6" w:right="17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82" w:right="52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3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3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3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3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3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5"/>
              </w:rPr>
            </w:pPr>
          </w:p>
          <w:p>
            <w:pPr>
              <w:pStyle w:val="8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82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123" w:right="94"/>
              <w:rPr>
                <w:sz w:val="24"/>
              </w:rPr>
            </w:pPr>
            <w:r>
              <w:rPr>
                <w:sz w:val="24"/>
              </w:rPr>
              <w:t>≤1°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﹥1°</w:t>
            </w:r>
            <w:r>
              <w:rPr>
                <w:spacing w:val="-99"/>
                <w:sz w:val="24"/>
              </w:rPr>
              <w:t>，</w:t>
            </w:r>
            <w:r>
              <w:rPr>
                <w:sz w:val="24"/>
              </w:rPr>
              <w:t>≤2°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﹥2°，≤3°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82" w:right="52"/>
              <w:rPr>
                <w:sz w:val="24"/>
              </w:rPr>
            </w:pPr>
            <w:r>
              <w:rPr>
                <w:sz w:val="24"/>
              </w:rPr>
              <w:t>﹥3°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90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"/>
        <w:ind w:left="894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2" w:line="244" w:lineRule="auto"/>
        <w:ind w:left="697" w:right="695" w:firstLine="420"/>
        <w:jc w:val="left"/>
        <w:rPr>
          <w:sz w:val="21"/>
        </w:rPr>
      </w:pPr>
      <w:r>
        <w:rPr>
          <w:spacing w:val="-6"/>
          <w:w w:val="95"/>
          <w:sz w:val="21"/>
        </w:rPr>
        <w:t xml:space="preserve">②凡焊角尺寸小于规定要求最低值，表面有气孔、夹渣、裂纹、未熔合、未焊透、焊瘤  </w:t>
      </w:r>
      <w:r>
        <w:rPr>
          <w:spacing w:val="-10"/>
          <w:sz w:val="21"/>
        </w:rPr>
        <w:t xml:space="preserve">等缺陷之一的，该试件外观为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0" w:line="242" w:lineRule="auto"/>
        <w:ind w:left="1117" w:right="2917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</w:p>
    <w:p>
      <w:pPr>
        <w:pStyle w:val="7"/>
        <w:numPr>
          <w:ilvl w:val="0"/>
          <w:numId w:val="2"/>
        </w:numPr>
        <w:tabs>
          <w:tab w:val="left" w:pos="1299"/>
        </w:tabs>
        <w:spacing w:before="0" w:after="0" w:line="240" w:lineRule="auto"/>
        <w:ind w:left="1298" w:right="0" w:hanging="242"/>
        <w:jc w:val="left"/>
        <w:rPr>
          <w:sz w:val="24"/>
        </w:rPr>
      </w:pPr>
      <w:r>
        <w:rPr>
          <w:sz w:val="24"/>
        </w:rPr>
        <w:t>职业素养评分细则</w:t>
      </w:r>
    </w:p>
    <w:p>
      <w:pPr>
        <w:pStyle w:val="2"/>
        <w:spacing w:before="3"/>
        <w:ind w:left="9"/>
      </w:pPr>
      <w:r>
        <w:t>表 6 职业素养评分标准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97"/>
        <w:gridCol w:w="1678"/>
        <w:gridCol w:w="7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473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45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669" w:right="1668"/>
              <w:rPr>
                <w:b/>
                <w:sz w:val="24"/>
              </w:rPr>
            </w:pPr>
            <w:r>
              <w:rPr>
                <w:b/>
                <w:sz w:val="24"/>
              </w:rPr>
              <w:t>内容及要求</w:t>
            </w:r>
          </w:p>
        </w:tc>
        <w:tc>
          <w:tcPr>
            <w:tcW w:w="1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评分细则</w:t>
            </w:r>
          </w:p>
        </w:tc>
        <w:tc>
          <w:tcPr>
            <w:tcW w:w="789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88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劳动保护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1.头部防护：按要求戴好帽子、面罩、防</w:t>
            </w:r>
          </w:p>
          <w:p>
            <w:pPr>
              <w:pStyle w:val="8"/>
              <w:spacing w:before="4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护眼镜和口罩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88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2.身体防护：按要求穿好电焊用工作服，</w:t>
            </w:r>
          </w:p>
          <w:p>
            <w:pPr>
              <w:pStyle w:val="8"/>
              <w:spacing w:before="5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严禁穿化纤服装、短袖、短裤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3.手部防护：按要求戴好防护手套，并保持干燥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4.脚部防护：按要求穿好绝缘鞋，严禁穿凉鞋，并保持干燥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安全操作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1.试件定位符合规定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202" w:line="242" w:lineRule="auto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8"/>
              <w:spacing w:before="1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2.在指定试板上调试电流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3.服从裁判指挥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4.开始焊接前按要求检查焊接设备设施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5.按规定使用电动工具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6.打磨、清渣、清理飞溅等动作不得对向</w:t>
            </w:r>
          </w:p>
          <w:p>
            <w:pPr>
              <w:pStyle w:val="8"/>
              <w:spacing w:before="5" w:line="28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他人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文明生产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1.按要求清理竞赛场地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 w:line="310" w:lineRule="atLeast"/>
              <w:ind w:left="171" w:right="72" w:hanging="32"/>
              <w:jc w:val="left"/>
              <w:rPr>
                <w:sz w:val="24"/>
              </w:rPr>
            </w:pPr>
            <w:r>
              <w:rPr>
                <w:sz w:val="24"/>
              </w:rPr>
              <w:t>违反一项扣 1 分,扣完为止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3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2.试件及工具摆放规范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9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473" w:right="466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7064" w:type="dxa"/>
            <w:gridSpan w:val="3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3384" w:right="33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3"/>
        <w:spacing w:line="242" w:lineRule="auto"/>
        <w:ind w:right="5406" w:hanging="480"/>
        <w:rPr>
          <w:rFonts w:hint="eastAsia" w:ascii="黑体" w:eastAsia="黑体"/>
        </w:rPr>
      </w:pPr>
      <w:r>
        <w:rPr>
          <w:rFonts w:hint="eastAsia" w:ascii="黑体" w:eastAsia="黑体"/>
        </w:rPr>
        <w:t>六、赛点提供的设施设备仪器清单(一） 设施设备清单</w:t>
      </w:r>
    </w:p>
    <w:p>
      <w:pPr>
        <w:pStyle w:val="2"/>
        <w:spacing w:before="0" w:after="3"/>
      </w:pPr>
      <w:r>
        <w:t>表 7 赛点提供设施设备清单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1868"/>
        <w:gridCol w:w="1920"/>
        <w:gridCol w:w="1426"/>
        <w:gridCol w:w="10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6" w:line="304" w:lineRule="exact"/>
              <w:ind w:left="218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设施设备</w:t>
            </w:r>
          </w:p>
        </w:tc>
        <w:tc>
          <w:tcPr>
            <w:tcW w:w="18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6" w:line="304" w:lineRule="exact"/>
              <w:ind w:left="366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型号</w:t>
            </w:r>
          </w:p>
        </w:tc>
        <w:tc>
          <w:tcPr>
            <w:tcW w:w="19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6" w:line="304" w:lineRule="exact"/>
              <w:ind w:left="21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生产厂家</w:t>
            </w:r>
          </w:p>
        </w:tc>
        <w:tc>
          <w:tcPr>
            <w:tcW w:w="14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6" w:line="304" w:lineRule="exact"/>
              <w:ind w:left="4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规格</w:t>
            </w:r>
          </w:p>
        </w:tc>
        <w:tc>
          <w:tcPr>
            <w:tcW w:w="1043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16" w:line="304" w:lineRule="exact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" w:line="304" w:lineRule="exact"/>
              <w:ind w:left="218" w:right="209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position w:val="-2"/>
                <w:sz w:val="12"/>
              </w:rPr>
              <w:t xml:space="preserve">2 </w:t>
            </w:r>
            <w:r>
              <w:rPr>
                <w:sz w:val="24"/>
              </w:rPr>
              <w:t>气体保护焊机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" w:line="304" w:lineRule="exact"/>
              <w:ind w:left="366" w:right="367"/>
              <w:rPr>
                <w:sz w:val="24"/>
              </w:rPr>
            </w:pPr>
            <w:r>
              <w:rPr>
                <w:sz w:val="24"/>
              </w:rPr>
              <w:t>NB-350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" w:line="304" w:lineRule="exact"/>
              <w:ind w:left="213" w:right="211"/>
              <w:rPr>
                <w:sz w:val="24"/>
              </w:rPr>
            </w:pPr>
            <w:r>
              <w:rPr>
                <w:sz w:val="24"/>
              </w:rPr>
              <w:t>北京时代焊机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" w:line="304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" w:line="304" w:lineRule="exact"/>
              <w:ind w:left="216" w:right="209"/>
              <w:rPr>
                <w:sz w:val="24"/>
              </w:rPr>
            </w:pPr>
            <w:r>
              <w:rPr>
                <w:sz w:val="24"/>
              </w:rPr>
              <w:t>直流氩弧焊机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" w:line="304" w:lineRule="exact"/>
              <w:ind w:left="366" w:right="367"/>
              <w:rPr>
                <w:sz w:val="24"/>
              </w:rPr>
            </w:pPr>
            <w:r>
              <w:rPr>
                <w:sz w:val="24"/>
              </w:rPr>
              <w:t>PNE61-400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" w:line="304" w:lineRule="exact"/>
              <w:ind w:left="213" w:right="211"/>
              <w:rPr>
                <w:sz w:val="24"/>
              </w:rPr>
            </w:pPr>
            <w:r>
              <w:rPr>
                <w:sz w:val="24"/>
              </w:rPr>
              <w:t>北京时代焊接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" w:line="304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76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2" w:line="286" w:lineRule="exact"/>
              <w:ind w:left="216" w:right="209"/>
              <w:rPr>
                <w:sz w:val="24"/>
              </w:rPr>
            </w:pPr>
            <w:r>
              <w:rPr>
                <w:sz w:val="24"/>
              </w:rPr>
              <w:t>焊条烘箱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2" w:line="286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</w:tbl>
    <w:p>
      <w:pPr>
        <w:spacing w:after="0" w:line="286" w:lineRule="exact"/>
        <w:jc w:val="left"/>
        <w:rPr>
          <w:sz w:val="24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58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1868"/>
        <w:gridCol w:w="1920"/>
        <w:gridCol w:w="1426"/>
        <w:gridCol w:w="10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" w:line="303" w:lineRule="exact"/>
              <w:ind w:left="218" w:right="183"/>
              <w:rPr>
                <w:sz w:val="24"/>
              </w:rPr>
            </w:pPr>
            <w:r>
              <w:rPr>
                <w:sz w:val="24"/>
              </w:rPr>
              <w:t>焊条保温筒</w:t>
            </w:r>
          </w:p>
        </w:tc>
        <w:tc>
          <w:tcPr>
            <w:tcW w:w="18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7" w:line="303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" w:line="303" w:lineRule="exact"/>
              <w:ind w:left="218" w:right="183"/>
              <w:rPr>
                <w:sz w:val="24"/>
              </w:rPr>
            </w:pPr>
            <w:r>
              <w:rPr>
                <w:sz w:val="24"/>
              </w:rPr>
              <w:t>焊接胎架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7" w:line="303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" w:line="303" w:lineRule="exact"/>
              <w:ind w:left="218" w:right="183"/>
              <w:rPr>
                <w:sz w:val="24"/>
              </w:rPr>
            </w:pPr>
            <w:r>
              <w:rPr>
                <w:sz w:val="24"/>
              </w:rPr>
              <w:t>氩气减压表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7" w:line="303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 w:line="305" w:lineRule="exact"/>
              <w:ind w:left="218" w:right="18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24"/>
              </w:rPr>
              <w:t>气体减压表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" w:line="305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40"/>
              <w:ind w:left="218" w:right="183"/>
              <w:rPr>
                <w:sz w:val="24"/>
              </w:rPr>
            </w:pPr>
            <w:r>
              <w:rPr>
                <w:sz w:val="24"/>
              </w:rPr>
              <w:t>槽钢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40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" w:line="303" w:lineRule="exact"/>
              <w:ind w:left="218" w:right="183"/>
              <w:rPr>
                <w:sz w:val="24"/>
              </w:rPr>
            </w:pPr>
            <w:r>
              <w:rPr>
                <w:sz w:val="24"/>
              </w:rPr>
              <w:t>钨极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" w:line="303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Ф2.4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7" w:line="303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276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7" w:line="302" w:lineRule="exact"/>
              <w:ind w:left="218" w:right="183"/>
              <w:rPr>
                <w:sz w:val="24"/>
              </w:rPr>
            </w:pPr>
            <w:r>
              <w:rPr>
                <w:sz w:val="24"/>
              </w:rPr>
              <w:t>电源插线板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7" w:line="302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</w:tbl>
    <w:p>
      <w:pPr>
        <w:pStyle w:val="3"/>
        <w:spacing w:before="3"/>
        <w:rPr>
          <w:rFonts w:hint="eastAsia" w:ascii="黑体" w:eastAsia="黑体"/>
        </w:rPr>
      </w:pPr>
      <w:r>
        <w:rPr>
          <w:rFonts w:hint="eastAsia" w:ascii="黑体" w:eastAsia="黑体"/>
        </w:rPr>
        <w:t>(二） 材料清单</w:t>
      </w:r>
    </w:p>
    <w:p>
      <w:pPr>
        <w:pStyle w:val="2"/>
        <w:spacing w:after="4"/>
        <w:ind w:left="7"/>
      </w:pPr>
      <w:r>
        <w:t>表 8 竞赛材料清单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1677"/>
        <w:gridCol w:w="1397"/>
        <w:gridCol w:w="2385"/>
        <w:gridCol w:w="1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3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4" w:line="306" w:lineRule="exact"/>
              <w:ind w:left="517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材料</w:t>
            </w:r>
          </w:p>
        </w:tc>
        <w:tc>
          <w:tcPr>
            <w:tcW w:w="1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4" w:line="306" w:lineRule="exact"/>
              <w:ind w:left="57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型号</w:t>
            </w:r>
          </w:p>
        </w:tc>
        <w:tc>
          <w:tcPr>
            <w:tcW w:w="13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4" w:line="306" w:lineRule="exact"/>
              <w:ind w:left="189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生产厂家</w:t>
            </w:r>
          </w:p>
        </w:tc>
        <w:tc>
          <w:tcPr>
            <w:tcW w:w="23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4" w:line="306" w:lineRule="exact"/>
              <w:ind w:left="324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规格</w:t>
            </w:r>
          </w:p>
        </w:tc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14" w:line="306" w:lineRule="exact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517" w:right="506"/>
              <w:rPr>
                <w:sz w:val="24"/>
              </w:rPr>
            </w:pPr>
            <w:r>
              <w:rPr>
                <w:sz w:val="24"/>
              </w:rPr>
              <w:t>焊条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E5015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188" w:right="189"/>
              <w:rPr>
                <w:sz w:val="24"/>
              </w:rPr>
            </w:pPr>
            <w:r>
              <w:rPr>
                <w:sz w:val="24"/>
              </w:rPr>
              <w:t>金桥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324" w:right="325"/>
              <w:rPr>
                <w:sz w:val="24"/>
              </w:rPr>
            </w:pPr>
            <w:r>
              <w:rPr>
                <w:sz w:val="24"/>
              </w:rPr>
              <w:t>Ф2.5、Ф3.2、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91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3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517" w:right="506"/>
              <w:rPr>
                <w:sz w:val="24"/>
              </w:rPr>
            </w:pPr>
            <w:r>
              <w:rPr>
                <w:sz w:val="24"/>
              </w:rPr>
              <w:t>焊丝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ER50-6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188" w:right="189"/>
              <w:rPr>
                <w:sz w:val="24"/>
              </w:rPr>
            </w:pPr>
            <w:r>
              <w:rPr>
                <w:sz w:val="24"/>
              </w:rPr>
              <w:t>金桥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324" w:right="325"/>
              <w:rPr>
                <w:sz w:val="24"/>
              </w:rPr>
            </w:pPr>
            <w:r>
              <w:rPr>
                <w:sz w:val="24"/>
              </w:rPr>
              <w:t>Ф1.2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91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8" w:lineRule="exact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YJ501-1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8" w:lineRule="exact"/>
              <w:ind w:left="188" w:right="189"/>
              <w:rPr>
                <w:sz w:val="24"/>
              </w:rPr>
            </w:pPr>
            <w:r>
              <w:rPr>
                <w:sz w:val="24"/>
              </w:rPr>
              <w:t>金桥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8" w:lineRule="exact"/>
              <w:ind w:left="324" w:right="325"/>
              <w:rPr>
                <w:sz w:val="24"/>
              </w:rPr>
            </w:pPr>
            <w:r>
              <w:rPr>
                <w:sz w:val="24"/>
              </w:rPr>
              <w:t>Ф1.2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3" w:line="288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1" w:lineRule="exact"/>
              <w:ind w:left="517" w:right="506"/>
              <w:rPr>
                <w:sz w:val="24"/>
              </w:rPr>
            </w:pPr>
            <w:r>
              <w:rPr>
                <w:sz w:val="24"/>
              </w:rPr>
              <w:t>氩弧焊丝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1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ER50-6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1" w:lineRule="exact"/>
              <w:ind w:left="188" w:right="189"/>
              <w:rPr>
                <w:sz w:val="24"/>
              </w:rPr>
            </w:pPr>
            <w:r>
              <w:rPr>
                <w:sz w:val="24"/>
              </w:rPr>
              <w:t>金桥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1" w:lineRule="exact"/>
              <w:ind w:left="324" w:right="325"/>
              <w:rPr>
                <w:sz w:val="24"/>
              </w:rPr>
            </w:pPr>
            <w:r>
              <w:rPr>
                <w:sz w:val="24"/>
              </w:rPr>
              <w:t>Ф2.5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1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0" w:lineRule="exact"/>
              <w:ind w:left="514" w:right="506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position w:val="-2"/>
                <w:sz w:val="12"/>
              </w:rPr>
              <w:t xml:space="preserve">2 </w:t>
            </w:r>
            <w:r>
              <w:rPr>
                <w:sz w:val="24"/>
              </w:rPr>
              <w:t>气体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0" w:lineRule="exact"/>
              <w:ind w:left="324" w:right="325"/>
              <w:rPr>
                <w:sz w:val="24"/>
              </w:rPr>
            </w:pPr>
            <w:r>
              <w:rPr>
                <w:sz w:val="24"/>
              </w:rPr>
              <w:t>99.8%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90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32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517" w:right="506"/>
              <w:rPr>
                <w:sz w:val="24"/>
              </w:rPr>
            </w:pPr>
            <w:r>
              <w:rPr>
                <w:sz w:val="24"/>
              </w:rPr>
              <w:t>氩气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324" w:right="325"/>
              <w:rPr>
                <w:sz w:val="24"/>
              </w:rPr>
            </w:pPr>
            <w:r>
              <w:rPr>
                <w:sz w:val="24"/>
              </w:rPr>
              <w:t>≥99.99%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</w:tbl>
    <w:p>
      <w:pPr>
        <w:pStyle w:val="3"/>
        <w:ind w:left="0"/>
        <w:rPr>
          <w:b/>
          <w:sz w:val="19"/>
        </w:rPr>
      </w:pPr>
    </w:p>
    <w:p>
      <w:pPr>
        <w:pStyle w:val="3"/>
        <w:spacing w:before="66"/>
        <w:ind w:left="697"/>
        <w:rPr>
          <w:rFonts w:hint="eastAsia" w:ascii="黑体" w:eastAsia="黑体"/>
        </w:rPr>
      </w:pPr>
      <w:r>
        <w:rPr>
          <w:rFonts w:hint="eastAsia" w:ascii="黑体" w:eastAsia="黑体"/>
        </w:rPr>
        <w:t>七、选手须知</w:t>
      </w:r>
    </w:p>
    <w:p>
      <w:pPr>
        <w:pStyle w:val="3"/>
        <w:spacing w:before="5"/>
        <w:rPr>
          <w:rFonts w:hint="eastAsia" w:ascii="黑体" w:eastAsia="黑体"/>
        </w:rPr>
      </w:pPr>
      <w:r>
        <w:rPr>
          <w:rFonts w:hint="eastAsia" w:ascii="黑体" w:eastAsia="黑体"/>
        </w:rPr>
        <w:t>(一）选手自备的工、刀、量具清单</w:t>
      </w:r>
    </w:p>
    <w:p>
      <w:pPr>
        <w:pStyle w:val="2"/>
        <w:spacing w:after="3"/>
      </w:pPr>
      <w:r>
        <w:t>表 9 选手自带工、刀、量具清单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3790"/>
        <w:gridCol w:w="2488"/>
        <w:gridCol w:w="9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4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3" w:line="288" w:lineRule="exact"/>
              <w:ind w:left="37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7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tabs>
                <w:tab w:val="left" w:pos="603"/>
              </w:tabs>
              <w:spacing w:before="3" w:line="28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名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称</w:t>
            </w:r>
          </w:p>
        </w:tc>
        <w:tc>
          <w:tcPr>
            <w:tcW w:w="24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3" w:line="288" w:lineRule="exact"/>
              <w:ind w:left="735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规格型号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3" w:line="288" w:lineRule="exact"/>
              <w:ind w:left="226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面罩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3" w:line="289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手套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91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锤子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91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8" w:lineRule="exact"/>
              <w:rPr>
                <w:sz w:val="24"/>
              </w:rPr>
            </w:pPr>
            <w:r>
              <w:rPr>
                <w:sz w:val="24"/>
              </w:rPr>
              <w:t>焊渣锤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8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3" w:line="288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1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1" w:lineRule="exact"/>
              <w:rPr>
                <w:sz w:val="24"/>
              </w:rPr>
            </w:pPr>
            <w:r>
              <w:rPr>
                <w:sz w:val="24"/>
              </w:rPr>
              <w:t>凿子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1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1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0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锉刀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0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line="290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rPr>
                <w:sz w:val="24"/>
              </w:rPr>
            </w:pPr>
            <w:r>
              <w:rPr>
                <w:sz w:val="24"/>
              </w:rPr>
              <w:t>钢丝刷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rPr>
                <w:sz w:val="24"/>
              </w:rPr>
            </w:pPr>
            <w:r>
              <w:rPr>
                <w:sz w:val="24"/>
              </w:rPr>
              <w:t>砂纸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226" w:right="235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rPr>
                <w:sz w:val="24"/>
              </w:rPr>
            </w:pPr>
            <w:r>
              <w:rPr>
                <w:sz w:val="24"/>
              </w:rPr>
              <w:t>钢直尺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300mm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90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rPr>
                <w:sz w:val="24"/>
              </w:rPr>
            </w:pPr>
            <w:r>
              <w:rPr>
                <w:sz w:val="24"/>
              </w:rPr>
              <w:t>钢角尺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90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rPr>
                <w:sz w:val="24"/>
              </w:rPr>
            </w:pPr>
            <w:r>
              <w:rPr>
                <w:sz w:val="24"/>
              </w:rPr>
              <w:t>水平尺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89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活动板手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250mm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89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rPr>
                <w:sz w:val="24"/>
              </w:rPr>
            </w:pPr>
            <w:r>
              <w:rPr>
                <w:sz w:val="24"/>
              </w:rPr>
              <w:t>直磨机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90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90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角磨机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89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钢丝钳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89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8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8" w:lineRule="exact"/>
              <w:rPr>
                <w:sz w:val="24"/>
              </w:rPr>
            </w:pPr>
            <w:r>
              <w:rPr>
                <w:sz w:val="24"/>
              </w:rPr>
              <w:t>钢锯条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8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2" w:line="288" w:lineRule="exact"/>
              <w:ind w:left="226" w:right="235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钨极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Ф2.4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3" w:line="289" w:lineRule="exact"/>
              <w:ind w:left="226" w:right="235"/>
              <w:rPr>
                <w:sz w:val="24"/>
              </w:rPr>
            </w:pPr>
            <w:r>
              <w:rPr>
                <w:sz w:val="24"/>
              </w:rPr>
              <w:t>若干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4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372" w:right="36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安全防护用品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91" w:lineRule="exact"/>
              <w:ind w:left="734" w:right="734"/>
              <w:rPr>
                <w:sz w:val="24"/>
              </w:rPr>
            </w:pPr>
            <w:r>
              <w:rPr>
                <w:sz w:val="24"/>
              </w:rPr>
              <w:t>自定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line="291" w:lineRule="exact"/>
              <w:ind w:left="226" w:right="233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</w:tr>
    </w:tbl>
    <w:p>
      <w:pPr>
        <w:pStyle w:val="3"/>
        <w:spacing w:before="3"/>
        <w:rPr>
          <w:rFonts w:hint="eastAsia" w:ascii="黑体" w:eastAsia="黑体"/>
        </w:rPr>
      </w:pPr>
      <w:r>
        <w:rPr>
          <w:rFonts w:hint="eastAsia" w:ascii="黑体" w:eastAsia="黑体"/>
        </w:rPr>
        <w:t>（二）主要技术规程及要求</w:t>
      </w:r>
    </w:p>
    <w:p>
      <w:pPr>
        <w:pStyle w:val="7"/>
        <w:numPr>
          <w:ilvl w:val="1"/>
          <w:numId w:val="2"/>
        </w:numPr>
        <w:tabs>
          <w:tab w:val="left" w:pos="1419"/>
        </w:tabs>
        <w:spacing w:before="4" w:after="0" w:line="240" w:lineRule="auto"/>
        <w:ind w:left="1418" w:right="0" w:hanging="242"/>
        <w:jc w:val="left"/>
        <w:rPr>
          <w:sz w:val="24"/>
        </w:rPr>
      </w:pPr>
      <w:r>
        <w:rPr>
          <w:sz w:val="24"/>
        </w:rPr>
        <w:t>实际操作规范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20" w:right="1100" w:bottom="280" w:left="1100" w:header="720" w:footer="720" w:gutter="0"/>
        </w:sectPr>
      </w:pPr>
    </w:p>
    <w:p>
      <w:pPr>
        <w:pStyle w:val="7"/>
        <w:numPr>
          <w:numId w:val="0"/>
        </w:numPr>
        <w:tabs>
          <w:tab w:val="left" w:pos="1539"/>
        </w:tabs>
        <w:spacing w:before="43" w:after="0" w:line="242" w:lineRule="auto"/>
        <w:ind w:left="1177" w:leftChars="0" w:right="606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组对规定：组对时试件的间隙、钝边、反变形，均由参赛选手自定。定</w:t>
      </w:r>
      <w:r>
        <w:rPr>
          <w:spacing w:val="-1"/>
          <w:sz w:val="24"/>
        </w:rPr>
        <w:t>位焊应采用与正式焊接相同的焊接方法和焊接材料，焊材规格由参赛选手自定。</w:t>
      </w:r>
    </w:p>
    <w:p>
      <w:pPr>
        <w:pStyle w:val="7"/>
        <w:numPr>
          <w:numId w:val="0"/>
        </w:numPr>
        <w:tabs>
          <w:tab w:val="left" w:pos="1539"/>
        </w:tabs>
        <w:spacing w:before="3" w:after="0" w:line="240" w:lineRule="auto"/>
        <w:ind w:left="1176" w:leftChars="0" w:right="0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定位焊规定：</w:t>
      </w:r>
    </w:p>
    <w:p>
      <w:pPr>
        <w:pStyle w:val="3"/>
        <w:spacing w:before="2" w:line="242" w:lineRule="auto"/>
        <w:ind w:left="697" w:right="695" w:firstLine="480"/>
      </w:pPr>
      <w:r>
        <w:rPr>
          <w:spacing w:val="-4"/>
        </w:rPr>
        <w:t xml:space="preserve">①板对接焊缝的定位焊应在两端 </w:t>
      </w:r>
      <w:r>
        <w:t>20mm</w:t>
      </w:r>
      <w:r>
        <w:rPr>
          <w:spacing w:val="-9"/>
        </w:rPr>
        <w:t xml:space="preserve"> 范围的坡口内，两端不允许加引弧板</w:t>
      </w:r>
      <w:r>
        <w:t>和熄弧板。</w:t>
      </w:r>
    </w:p>
    <w:p>
      <w:pPr>
        <w:pStyle w:val="3"/>
        <w:spacing w:before="3" w:line="242" w:lineRule="auto"/>
        <w:ind w:left="697" w:right="695" w:firstLine="480"/>
      </w:pPr>
      <w:r>
        <w:rPr>
          <w:spacing w:val="-6"/>
        </w:rPr>
        <w:t>②管子对接焊和管板角焊缝的定位焊应在坡口内，定位焊不得超过三点，每</w:t>
      </w:r>
      <w:r>
        <w:t>段长度应≤10mm。</w:t>
      </w:r>
    </w:p>
    <w:p>
      <w:pPr>
        <w:pStyle w:val="3"/>
        <w:spacing w:before="0" w:line="242" w:lineRule="auto"/>
        <w:ind w:left="697" w:right="695" w:firstLine="480"/>
      </w:pPr>
      <w:r>
        <w:rPr>
          <w:spacing w:val="-5"/>
        </w:rPr>
        <w:t>③定位焊应采用与正式焊接相同的焊接方法和焊接材料，焊材规格由参赛选</w:t>
      </w:r>
      <w:r>
        <w:t>手在大赛提供的范围内自选。</w:t>
      </w:r>
    </w:p>
    <w:p>
      <w:pPr>
        <w:pStyle w:val="3"/>
        <w:spacing w:before="0" w:line="242" w:lineRule="auto"/>
        <w:ind w:left="697" w:right="695" w:firstLine="480"/>
      </w:pPr>
      <w:r>
        <w:rPr>
          <w:spacing w:val="-7"/>
        </w:rPr>
        <w:t>④所有试件一次组对完成。试件在组对、定位过程中出现问题，由参赛选手</w:t>
      </w:r>
      <w:r>
        <w:t>自己修复，不得调换。</w:t>
      </w:r>
    </w:p>
    <w:p>
      <w:pPr>
        <w:pStyle w:val="7"/>
        <w:numPr>
          <w:numId w:val="0"/>
        </w:numPr>
        <w:tabs>
          <w:tab w:val="left" w:pos="1539"/>
        </w:tabs>
        <w:spacing w:before="3" w:after="0" w:line="240" w:lineRule="auto"/>
        <w:ind w:left="1176" w:leftChars="0" w:right="0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上架固定规定：</w:t>
      </w:r>
    </w:p>
    <w:p>
      <w:pPr>
        <w:pStyle w:val="3"/>
        <w:spacing w:before="5" w:line="242" w:lineRule="auto"/>
        <w:ind w:left="697" w:right="695" w:firstLine="480"/>
      </w:pPr>
      <w:r>
        <w:rPr>
          <w:spacing w:val="-3"/>
        </w:rPr>
        <w:t xml:space="preserve">①管件上架固定时，应在焊接开始前标记 </w:t>
      </w:r>
      <w:r>
        <w:t>12</w:t>
      </w:r>
      <w:r>
        <w:rPr>
          <w:spacing w:val="-8"/>
        </w:rPr>
        <w:t xml:space="preserve"> 点钟的位置，定位焊不准设在</w:t>
      </w:r>
      <w:r>
        <w:t>仰焊位置（</w:t>
      </w:r>
      <w:r>
        <w:rPr>
          <w:spacing w:val="-30"/>
        </w:rPr>
        <w:t xml:space="preserve">即 </w:t>
      </w:r>
      <w:r>
        <w:t>5－7</w:t>
      </w:r>
      <w:r>
        <w:rPr>
          <w:spacing w:val="-12"/>
        </w:rPr>
        <w:t xml:space="preserve"> 点钟位置</w:t>
      </w:r>
      <w:r>
        <w:rPr>
          <w:spacing w:val="-120"/>
        </w:rPr>
        <w:t>）</w:t>
      </w:r>
      <w:r>
        <w:t>。</w:t>
      </w:r>
    </w:p>
    <w:p>
      <w:pPr>
        <w:pStyle w:val="3"/>
        <w:spacing w:before="0" w:line="242" w:lineRule="auto"/>
        <w:ind w:left="697" w:right="695" w:firstLine="480"/>
      </w:pPr>
      <w:r>
        <w:rPr>
          <w:spacing w:val="-7"/>
        </w:rPr>
        <w:t>②每个试件上架固定完成，举手示意裁判员按照规定检查确认。未经裁判检</w:t>
      </w:r>
      <w:r>
        <w:rPr>
          <w:spacing w:val="-3"/>
        </w:rPr>
        <w:t xml:space="preserve">查合格认可的上架固定试件，参赛选手擅自焊接的，该试件判为 </w:t>
      </w:r>
      <w:r>
        <w:t>0</w:t>
      </w:r>
      <w:r>
        <w:rPr>
          <w:spacing w:val="-20"/>
        </w:rPr>
        <w:t xml:space="preserve"> 分。</w:t>
      </w:r>
    </w:p>
    <w:p>
      <w:pPr>
        <w:pStyle w:val="7"/>
        <w:numPr>
          <w:numId w:val="0"/>
        </w:numPr>
        <w:tabs>
          <w:tab w:val="left" w:pos="1539"/>
        </w:tabs>
        <w:spacing w:before="1" w:after="0" w:line="240" w:lineRule="auto"/>
        <w:ind w:left="1176" w:leftChars="0" w:right="0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施焊操作规定：</w:t>
      </w:r>
    </w:p>
    <w:p>
      <w:pPr>
        <w:pStyle w:val="3"/>
      </w:pPr>
      <w:r>
        <w:t>①施焊开始后，禁止使用一切电动工具。</w:t>
      </w:r>
    </w:p>
    <w:p>
      <w:pPr>
        <w:pStyle w:val="3"/>
        <w:spacing w:before="5"/>
      </w:pPr>
      <w:r>
        <w:t>②对接焊缝均采用单面焊双面成形完成。</w:t>
      </w:r>
    </w:p>
    <w:p>
      <w:pPr>
        <w:pStyle w:val="3"/>
        <w:spacing w:before="2"/>
      </w:pPr>
      <w:r>
        <w:t>③试件焊接时，焊缝最高点距地面不得超过 1.2 米。</w:t>
      </w:r>
    </w:p>
    <w:p>
      <w:pPr>
        <w:pStyle w:val="3"/>
      </w:pPr>
      <w:r>
        <w:t>④焊接过程中，试件不准取下、移动或改变焊接位置。</w:t>
      </w:r>
    </w:p>
    <w:p>
      <w:pPr>
        <w:pStyle w:val="3"/>
        <w:spacing w:before="5"/>
      </w:pPr>
      <w:r>
        <w:t>⑤管对接焊采用两半圆自下而上焊接。</w:t>
      </w:r>
    </w:p>
    <w:p>
      <w:pPr>
        <w:pStyle w:val="3"/>
        <w:spacing w:before="2"/>
      </w:pPr>
      <w:r>
        <w:t>⑥氩弧焊不允许重熔，不允许背部充氩。</w:t>
      </w:r>
    </w:p>
    <w:p>
      <w:pPr>
        <w:pStyle w:val="3"/>
        <w:spacing w:line="242" w:lineRule="auto"/>
        <w:ind w:left="697" w:right="695" w:firstLine="480"/>
      </w:pPr>
      <w:r>
        <w:rPr>
          <w:spacing w:val="-7"/>
        </w:rPr>
        <w:t>⑦板对接焊采用一个方向焊接，不得由中间向两端焊或由两端向中间焊，所</w:t>
      </w:r>
      <w:r>
        <w:t>有层数的焊接方向均一致。</w:t>
      </w:r>
    </w:p>
    <w:p>
      <w:pPr>
        <w:pStyle w:val="3"/>
        <w:spacing w:before="1" w:line="242" w:lineRule="auto"/>
        <w:ind w:right="4206"/>
      </w:pPr>
      <w:r>
        <w:rPr>
          <w:spacing w:val="-4"/>
        </w:rPr>
        <w:t xml:space="preserve">⑧违反上述规定之一，该试件判为 </w:t>
      </w:r>
      <w:r>
        <w:t>0</w:t>
      </w:r>
      <w:r>
        <w:rPr>
          <w:spacing w:val="-26"/>
        </w:rPr>
        <w:t xml:space="preserve"> 分。</w:t>
      </w:r>
      <w:r>
        <w:rPr>
          <w:rFonts w:hint="eastAsia"/>
          <w:spacing w:val="-26"/>
          <w:lang w:eastAsia="zh-CN"/>
        </w:rPr>
        <w:t>（</w:t>
      </w:r>
      <w:r>
        <w:rPr>
          <w:rFonts w:hint="eastAsia"/>
          <w:spacing w:val="-26"/>
          <w:lang w:val="en-US" w:eastAsia="zh-CN"/>
        </w:rPr>
        <w:t>5</w:t>
      </w:r>
      <w:r>
        <w:rPr>
          <w:rFonts w:hint="eastAsia"/>
          <w:spacing w:val="-26"/>
          <w:lang w:eastAsia="zh-CN"/>
        </w:rPr>
        <w:t>）</w:t>
      </w:r>
      <w:r>
        <w:t>打磨及焊缝清理规定：</w:t>
      </w:r>
    </w:p>
    <w:p>
      <w:pPr>
        <w:pStyle w:val="3"/>
        <w:spacing w:before="3"/>
      </w:pPr>
      <w:r>
        <w:t>①点固焊前，允许对坡口及两侧 20mm 范围进行打磨；</w:t>
      </w:r>
    </w:p>
    <w:p>
      <w:pPr>
        <w:pStyle w:val="3"/>
      </w:pPr>
      <w:r>
        <w:t>②点固焊完成后，允许对点固焊缝范围进行打磨；</w:t>
      </w:r>
    </w:p>
    <w:p>
      <w:pPr>
        <w:pStyle w:val="3"/>
        <w:spacing w:before="2" w:line="242" w:lineRule="auto"/>
        <w:ind w:left="697" w:right="695" w:firstLine="480"/>
      </w:pPr>
      <w:r>
        <w:rPr>
          <w:spacing w:val="-8"/>
        </w:rPr>
        <w:t>③操作完成后，参赛选手应认真清理试件表面的焊渣、飞溅，但不能破坏焊</w:t>
      </w:r>
      <w:r>
        <w:t>缝表面的原始成形。</w:t>
      </w:r>
    </w:p>
    <w:p>
      <w:pPr>
        <w:pStyle w:val="3"/>
        <w:spacing w:before="1"/>
      </w:pPr>
      <w:r>
        <w:t>④所有根部焊道背面和盖面焊道表面，不允许打磨。</w:t>
      </w:r>
    </w:p>
    <w:p>
      <w:pPr>
        <w:pStyle w:val="3"/>
        <w:spacing w:line="242" w:lineRule="auto"/>
        <w:ind w:right="3726"/>
      </w:pPr>
      <w:r>
        <w:rPr>
          <w:spacing w:val="-4"/>
        </w:rPr>
        <w:t xml:space="preserve">⑤违反上述规定之一，该试件外观判为 </w:t>
      </w:r>
      <w:r>
        <w:t>0</w:t>
      </w:r>
      <w:r>
        <w:rPr>
          <w:spacing w:val="-26"/>
        </w:rPr>
        <w:t xml:space="preserve"> 分。</w:t>
      </w:r>
      <w:r>
        <w:t>2.试件内部评判规范</w:t>
      </w:r>
    </w:p>
    <w:p>
      <w:pPr>
        <w:pStyle w:val="3"/>
        <w:spacing w:before="3" w:line="242" w:lineRule="auto"/>
        <w:ind w:left="697" w:right="575" w:firstLine="480"/>
      </w:pPr>
      <w:r>
        <w:rPr>
          <w:spacing w:val="-1"/>
        </w:rPr>
        <w:t>执行射线探伤评价标准：</w:t>
      </w:r>
      <w:r>
        <w:rPr>
          <w:spacing w:val="-6"/>
        </w:rPr>
        <w:t>NB/T47013.2-2015</w:t>
      </w:r>
      <w:r>
        <w:rPr>
          <w:spacing w:val="-5"/>
        </w:rPr>
        <w:t xml:space="preserve">《承压设备无损检测 第 </w:t>
      </w:r>
      <w:r>
        <w:t>2</w:t>
      </w:r>
      <w:r>
        <w:rPr>
          <w:spacing w:val="-19"/>
        </w:rPr>
        <w:t xml:space="preserve"> 部分： </w:t>
      </w:r>
      <w:r>
        <w:rPr>
          <w:spacing w:val="-20"/>
        </w:rPr>
        <w:t>射线检测》。</w:t>
      </w:r>
    </w:p>
    <w:p>
      <w:pPr>
        <w:pStyle w:val="3"/>
        <w:spacing w:before="0"/>
        <w:rPr>
          <w:rFonts w:hint="eastAsia" w:ascii="黑体" w:eastAsia="黑体"/>
        </w:rPr>
      </w:pPr>
      <w:r>
        <w:rPr>
          <w:rFonts w:hint="eastAsia" w:ascii="黑体" w:eastAsia="黑体"/>
        </w:rPr>
        <w:t>（三）选手注意事项</w:t>
      </w:r>
    </w:p>
    <w:p>
      <w:pPr>
        <w:pStyle w:val="3"/>
        <w:spacing w:before="5"/>
      </w:pPr>
      <w:r>
        <w:t>1.参赛选手安全注意事项</w:t>
      </w:r>
    </w:p>
    <w:p>
      <w:pPr>
        <w:pStyle w:val="3"/>
        <w:spacing w:before="2"/>
        <w:ind w:left="1297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t>赛前</w:t>
      </w:r>
    </w:p>
    <w:p>
      <w:pPr>
        <w:pStyle w:val="3"/>
        <w:spacing w:before="5" w:line="242" w:lineRule="auto"/>
        <w:ind w:left="697" w:right="692" w:firstLine="480"/>
      </w:pPr>
      <w:r>
        <w:rPr>
          <w:spacing w:val="-8"/>
        </w:rPr>
        <w:t>①穿戴好防护用品，如：电焊用工作服、绝缘鞋、防护眼镜、防护手套、口</w:t>
      </w:r>
      <w:r>
        <w:t>罩、帽子等，严禁穿化纤服装、短袖、短裤、凉鞋。</w:t>
      </w:r>
    </w:p>
    <w:p>
      <w:pPr>
        <w:pStyle w:val="3"/>
        <w:spacing w:before="0"/>
      </w:pPr>
      <w:r>
        <w:t>②认真检查设备、用具是否良好安全，导线、地线、手把线应分开放置。</w:t>
      </w:r>
    </w:p>
    <w:p>
      <w:pPr>
        <w:pStyle w:val="3"/>
        <w:spacing w:before="5" w:line="242" w:lineRule="auto"/>
        <w:ind w:left="1297" w:right="2766" w:hanging="120"/>
      </w:pPr>
      <w:r>
        <w:t>③认真检查和整理工作场地，环境是否符合安全要求。</w:t>
      </w:r>
      <w:r>
        <w:rPr>
          <w:rFonts w:hint="eastAsia"/>
          <w:lang w:eastAsia="zh-CN"/>
        </w:rPr>
        <w:t>（</w:t>
      </w:r>
      <w:r>
        <w:t>2</w:t>
      </w:r>
      <w:r>
        <w:rPr>
          <w:rFonts w:hint="eastAsia"/>
          <w:lang w:eastAsia="zh-CN"/>
        </w:rPr>
        <w:t>）</w:t>
      </w:r>
      <w:r>
        <w:t>赛中</w:t>
      </w:r>
    </w:p>
    <w:p>
      <w:pPr>
        <w:spacing w:after="0" w:line="242" w:lineRule="auto"/>
        <w:sectPr>
          <w:pgSz w:w="11910" w:h="16840"/>
          <w:pgMar w:top="1380" w:right="1100" w:bottom="280" w:left="1100" w:header="720" w:footer="720" w:gutter="0"/>
        </w:sectPr>
      </w:pPr>
    </w:p>
    <w:p>
      <w:pPr>
        <w:pStyle w:val="3"/>
        <w:spacing w:before="43"/>
      </w:pPr>
      <w:r>
        <w:t>①操作焊机电源开关时，带上手套，头部要在开关的侧面。</w:t>
      </w:r>
    </w:p>
    <w:p>
      <w:pPr>
        <w:pStyle w:val="3"/>
      </w:pPr>
      <w:r>
        <w:t>②注意保护手把线与回线不受机械损伤。</w:t>
      </w:r>
    </w:p>
    <w:p>
      <w:pPr>
        <w:pStyle w:val="3"/>
        <w:spacing w:before="5"/>
      </w:pPr>
      <w:r>
        <w:t>③电焊机手把线、接地线不准短路接触。焊接作业时，接地必须良好。</w:t>
      </w:r>
    </w:p>
    <w:p>
      <w:pPr>
        <w:pStyle w:val="3"/>
        <w:spacing w:before="2" w:line="242" w:lineRule="auto"/>
        <w:ind w:left="697" w:right="695" w:firstLine="480"/>
      </w:pPr>
      <w:r>
        <w:rPr>
          <w:spacing w:val="-8"/>
        </w:rPr>
        <w:t>④焊机发生故障或漏电时，应立即切断电源，通知裁判，联系专业修理人员</w:t>
      </w:r>
      <w:r>
        <w:t>进行修理。</w:t>
      </w:r>
    </w:p>
    <w:p>
      <w:pPr>
        <w:pStyle w:val="3"/>
        <w:spacing w:before="3"/>
      </w:pPr>
      <w:r>
        <w:t>⑤更换焊条时，应戴好绝缘手套，身体不要靠在铁板或其它导电物体上。</w:t>
      </w:r>
    </w:p>
    <w:p>
      <w:pPr>
        <w:pStyle w:val="3"/>
        <w:spacing w:before="2" w:line="242" w:lineRule="auto"/>
        <w:ind w:left="1297" w:right="3966" w:hanging="120"/>
      </w:pPr>
      <w:r>
        <w:t>⑥打磨、清除焊渣时，必须戴好防护眼镜。</w:t>
      </w:r>
      <w:r>
        <w:rPr>
          <w:rFonts w:hint="eastAsia"/>
          <w:lang w:eastAsia="zh-CN"/>
        </w:rPr>
        <w:t>（</w:t>
      </w:r>
      <w:r>
        <w:t>3）赛后</w:t>
      </w:r>
    </w:p>
    <w:p>
      <w:pPr>
        <w:pStyle w:val="3"/>
        <w:spacing w:before="3" w:line="242" w:lineRule="auto"/>
        <w:ind w:left="697" w:right="695" w:firstLine="480"/>
      </w:pPr>
      <w:r>
        <w:rPr>
          <w:spacing w:val="-9"/>
        </w:rPr>
        <w:t>①焊接完毕后，参赛选手应清理试件表面的焊渣、飞溅，但不得破坏试件焊</w:t>
      </w:r>
      <w:r>
        <w:t>缝的原始成形，应戴好防护眼镜。</w:t>
      </w:r>
    </w:p>
    <w:p>
      <w:pPr>
        <w:pStyle w:val="3"/>
        <w:spacing w:before="0"/>
      </w:pPr>
      <w:r>
        <w:t>②切断电源，盘好电线，并把它放在指定地点，将焊机擦拭干净。</w:t>
      </w:r>
    </w:p>
    <w:p>
      <w:pPr>
        <w:pStyle w:val="3"/>
        <w:spacing w:before="5"/>
      </w:pPr>
      <w:r>
        <w:t>③切断气源，减压表泄压。</w:t>
      </w:r>
    </w:p>
    <w:p>
      <w:pPr>
        <w:pStyle w:val="3"/>
        <w:spacing w:line="242" w:lineRule="auto"/>
        <w:ind w:left="697" w:right="695" w:firstLine="480"/>
      </w:pPr>
      <w:r>
        <w:rPr>
          <w:spacing w:val="-10"/>
        </w:rPr>
        <w:t>④操作完毕，参赛选手应将工件交裁判并在竞赛记录表上签字确认，清理现</w:t>
      </w:r>
      <w:r>
        <w:t>场后离开。</w:t>
      </w:r>
    </w:p>
    <w:p>
      <w:pPr>
        <w:pStyle w:val="3"/>
        <w:spacing w:before="1"/>
      </w:pPr>
      <w:r>
        <w:rPr>
          <w:rFonts w:hint="eastAsia"/>
          <w:lang w:eastAsia="zh-CN"/>
        </w:rPr>
        <w:t>（</w:t>
      </w:r>
      <w:r>
        <w:t>4）角向磨光机安全操作要求</w:t>
      </w:r>
    </w:p>
    <w:p>
      <w:pPr>
        <w:pStyle w:val="3"/>
        <w:spacing w:before="2" w:line="242" w:lineRule="auto"/>
        <w:ind w:left="697" w:right="695" w:firstLine="480"/>
      </w:pPr>
      <w:r>
        <w:rPr>
          <w:spacing w:val="-10"/>
        </w:rPr>
        <w:t>①外壳、手柄不得出现裂缝、破损；电缆软线及插头等完好无损，开关动作</w:t>
      </w:r>
      <w:r>
        <w:t>正常，保护接零连接正确牢固可靠。</w:t>
      </w:r>
    </w:p>
    <w:p>
      <w:pPr>
        <w:pStyle w:val="3"/>
        <w:spacing w:before="2"/>
      </w:pPr>
      <w:r>
        <w:t>②各部防护罩齐全牢固，电气保护装置可靠。</w:t>
      </w:r>
    </w:p>
    <w:p>
      <w:pPr>
        <w:pStyle w:val="3"/>
        <w:spacing w:before="5"/>
      </w:pPr>
      <w:r>
        <w:t>③砂轮应选用增强纤维树脂型，其安全线速度不得小于 80m／s。</w:t>
      </w:r>
    </w:p>
    <w:p>
      <w:pPr>
        <w:pStyle w:val="3"/>
        <w:spacing w:before="2"/>
      </w:pPr>
      <w:r>
        <w:t>④磨削作业应使砂轮与工作面保持 15°～30°的倾斜位置；戴好防护眼镜。</w:t>
      </w:r>
    </w:p>
    <w:p>
      <w:pPr>
        <w:pStyle w:val="3"/>
        <w:spacing w:before="5" w:line="242" w:lineRule="auto"/>
        <w:ind w:left="697" w:right="695" w:firstLine="480"/>
      </w:pPr>
      <w:r>
        <w:rPr>
          <w:spacing w:val="-10"/>
        </w:rPr>
        <w:t>⑤操作中，不得用手触摸刃具和砂轮，发现其有磨钝、破损情况时，应立即</w:t>
      </w:r>
      <w:r>
        <w:t>停机修整或更换，然后再继续进行作业。机具转动时，不得撒手不管。</w:t>
      </w:r>
    </w:p>
    <w:p>
      <w:pPr>
        <w:pStyle w:val="3"/>
        <w:spacing w:before="0" w:line="242" w:lineRule="auto"/>
        <w:ind w:right="4206"/>
      </w:pPr>
      <w:r>
        <w:t>⑥打磨作业时，打磨方向严禁对向他人。2.选手须知</w:t>
      </w:r>
    </w:p>
    <w:p>
      <w:pPr>
        <w:pStyle w:val="7"/>
        <w:numPr>
          <w:numId w:val="0"/>
        </w:numPr>
        <w:tabs>
          <w:tab w:val="left" w:pos="1539"/>
        </w:tabs>
        <w:spacing w:before="3" w:after="0" w:line="240" w:lineRule="auto"/>
        <w:ind w:left="1176" w:leftChars="0" w:right="0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选手根据清单自带工、刀、量具等。</w:t>
      </w:r>
    </w:p>
    <w:p>
      <w:pPr>
        <w:pStyle w:val="7"/>
        <w:numPr>
          <w:numId w:val="0"/>
        </w:numPr>
        <w:tabs>
          <w:tab w:val="left" w:pos="1539"/>
        </w:tabs>
        <w:spacing w:before="2" w:after="0" w:line="240" w:lineRule="auto"/>
        <w:ind w:left="1176" w:leftChars="0" w:right="0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参赛选手的竞赛场次和工位号采取抽签的方式确定。</w:t>
      </w:r>
    </w:p>
    <w:p>
      <w:pPr>
        <w:pStyle w:val="7"/>
        <w:numPr>
          <w:numId w:val="0"/>
        </w:numPr>
        <w:tabs>
          <w:tab w:val="left" w:pos="1539"/>
        </w:tabs>
        <w:spacing w:before="4" w:after="0" w:line="242" w:lineRule="auto"/>
        <w:ind w:left="1177" w:leftChars="0" w:right="575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参赛选手应严格遵守竞赛规则和竞赛纪律，服从裁判员和竞赛工作人员</w:t>
      </w:r>
      <w:r>
        <w:rPr>
          <w:spacing w:val="-17"/>
          <w:sz w:val="24"/>
        </w:rPr>
        <w:t xml:space="preserve">的统一指挥安排，自觉维护赛场秩序，不得因申诉或对处理意见不服而停止比赛， </w:t>
      </w:r>
      <w:r>
        <w:rPr>
          <w:sz w:val="24"/>
        </w:rPr>
        <w:t>否则以弃权处理。</w:t>
      </w:r>
    </w:p>
    <w:p>
      <w:pPr>
        <w:pStyle w:val="7"/>
        <w:numPr>
          <w:numId w:val="0"/>
        </w:numPr>
        <w:tabs>
          <w:tab w:val="left" w:pos="1539"/>
        </w:tabs>
        <w:spacing w:before="2" w:after="0" w:line="242" w:lineRule="auto"/>
        <w:ind w:left="1177" w:leftChars="0" w:right="695" w:rightChars="0"/>
        <w:jc w:val="left"/>
        <w:rPr>
          <w:sz w:val="24"/>
        </w:rPr>
      </w:pPr>
      <w:r>
        <w:rPr>
          <w:rFonts w:hint="eastAsia"/>
          <w:spacing w:val="-9"/>
          <w:sz w:val="24"/>
          <w:lang w:eastAsia="zh-CN"/>
        </w:rPr>
        <w:t>（</w:t>
      </w:r>
      <w:r>
        <w:rPr>
          <w:rFonts w:hint="eastAsia"/>
          <w:spacing w:val="-9"/>
          <w:sz w:val="24"/>
          <w:lang w:val="en-US" w:eastAsia="zh-CN"/>
        </w:rPr>
        <w:t>4</w:t>
      </w:r>
      <w:r>
        <w:rPr>
          <w:rFonts w:hint="eastAsia"/>
          <w:spacing w:val="-9"/>
          <w:sz w:val="24"/>
          <w:lang w:eastAsia="zh-CN"/>
        </w:rPr>
        <w:t>）</w:t>
      </w:r>
      <w:r>
        <w:rPr>
          <w:spacing w:val="-9"/>
          <w:sz w:val="24"/>
        </w:rPr>
        <w:t xml:space="preserve">参赛选手赛前 </w:t>
      </w:r>
      <w:r>
        <w:rPr>
          <w:sz w:val="24"/>
        </w:rPr>
        <w:t>30</w:t>
      </w:r>
      <w:r>
        <w:rPr>
          <w:spacing w:val="-14"/>
          <w:sz w:val="24"/>
        </w:rPr>
        <w:t xml:space="preserve"> 分钟到达指定地点，凭学生证</w:t>
      </w:r>
      <w:r>
        <w:rPr>
          <w:sz w:val="24"/>
        </w:rPr>
        <w:t>（或户口簿</w:t>
      </w:r>
      <w:r>
        <w:rPr>
          <w:spacing w:val="-120"/>
          <w:sz w:val="24"/>
        </w:rPr>
        <w:t>）</w:t>
      </w:r>
      <w:r>
        <w:rPr>
          <w:spacing w:val="-21"/>
          <w:sz w:val="24"/>
        </w:rPr>
        <w:t>、身份证</w:t>
      </w:r>
      <w:r>
        <w:rPr>
          <w:spacing w:val="-3"/>
          <w:sz w:val="24"/>
        </w:rPr>
        <w:t xml:space="preserve">（ </w:t>
      </w:r>
      <w:r>
        <w:rPr>
          <w:spacing w:val="-4"/>
          <w:sz w:val="24"/>
        </w:rPr>
        <w:t>或学籍证明</w:t>
      </w:r>
      <w:r>
        <w:rPr>
          <w:spacing w:val="-120"/>
          <w:sz w:val="24"/>
        </w:rPr>
        <w:t>）</w:t>
      </w:r>
      <w:r>
        <w:rPr>
          <w:sz w:val="24"/>
        </w:rPr>
        <w:t>、参赛证（三证必须齐全）进入赛场检录，核对选手身份。</w:t>
      </w:r>
    </w:p>
    <w:p>
      <w:pPr>
        <w:pStyle w:val="7"/>
        <w:numPr>
          <w:numId w:val="0"/>
        </w:numPr>
        <w:tabs>
          <w:tab w:val="left" w:pos="1539"/>
        </w:tabs>
        <w:spacing w:before="1" w:after="0" w:line="242" w:lineRule="auto"/>
        <w:ind w:right="695" w:rightChars="0" w:firstLine="1190" w:firstLineChars="500"/>
        <w:jc w:val="both"/>
        <w:rPr>
          <w:sz w:val="24"/>
        </w:rPr>
      </w:pPr>
      <w:r>
        <w:rPr>
          <w:rFonts w:hint="eastAsia"/>
          <w:spacing w:val="-1"/>
          <w:sz w:val="24"/>
          <w:lang w:eastAsia="zh-CN"/>
        </w:rPr>
        <w:t>（</w:t>
      </w:r>
      <w:r>
        <w:rPr>
          <w:rFonts w:hint="eastAsia"/>
          <w:spacing w:val="-1"/>
          <w:sz w:val="24"/>
          <w:lang w:val="en-US" w:eastAsia="zh-CN"/>
        </w:rPr>
        <w:t>5</w:t>
      </w:r>
      <w:r>
        <w:rPr>
          <w:rFonts w:hint="eastAsia"/>
          <w:spacing w:val="-1"/>
          <w:sz w:val="24"/>
          <w:lang w:eastAsia="zh-CN"/>
        </w:rPr>
        <w:t>）</w:t>
      </w:r>
      <w:r>
        <w:rPr>
          <w:spacing w:val="-1"/>
          <w:sz w:val="24"/>
        </w:rPr>
        <w:t>检录后随机抽取工位号，选手签字确认后在检录处等待侯赛，不得再离</w:t>
      </w:r>
      <w:r>
        <w:rPr>
          <w:spacing w:val="-10"/>
          <w:sz w:val="24"/>
        </w:rPr>
        <w:t>开检录场地，否则视为弃权。各队领队和指导教师，以及其他未经竞赛组委会批</w:t>
      </w:r>
      <w:r>
        <w:rPr>
          <w:sz w:val="24"/>
        </w:rPr>
        <w:t>准的工作人员不得进入竞赛场地。</w:t>
      </w:r>
    </w:p>
    <w:p>
      <w:pPr>
        <w:pStyle w:val="7"/>
        <w:numPr>
          <w:numId w:val="0"/>
        </w:numPr>
        <w:tabs>
          <w:tab w:val="left" w:pos="1539"/>
        </w:tabs>
        <w:spacing w:before="4" w:after="0" w:line="242" w:lineRule="auto"/>
        <w:ind w:left="1177" w:leftChars="0" w:right="695" w:rightChars="0"/>
        <w:jc w:val="both"/>
        <w:rPr>
          <w:sz w:val="24"/>
        </w:rPr>
      </w:pPr>
      <w:r>
        <w:rPr>
          <w:rFonts w:hint="eastAsia"/>
          <w:spacing w:val="-1"/>
          <w:sz w:val="24"/>
          <w:lang w:eastAsia="zh-CN"/>
        </w:rPr>
        <w:t>（</w:t>
      </w:r>
      <w:r>
        <w:rPr>
          <w:rFonts w:hint="eastAsia"/>
          <w:spacing w:val="-1"/>
          <w:sz w:val="24"/>
          <w:lang w:val="en-US" w:eastAsia="zh-CN"/>
        </w:rPr>
        <w:t>6</w:t>
      </w:r>
      <w:r>
        <w:rPr>
          <w:rFonts w:hint="eastAsia"/>
          <w:spacing w:val="-1"/>
          <w:sz w:val="24"/>
          <w:lang w:eastAsia="zh-CN"/>
        </w:rPr>
        <w:t>）</w:t>
      </w:r>
      <w:r>
        <w:rPr>
          <w:spacing w:val="-1"/>
          <w:sz w:val="24"/>
        </w:rPr>
        <w:t>参赛选手不得携带通讯工具、摄像工具和其它未经允许的资料、物品进</w:t>
      </w:r>
      <w:r>
        <w:rPr>
          <w:spacing w:val="-10"/>
          <w:sz w:val="24"/>
        </w:rPr>
        <w:t>入竞赛场地，不得中途退场。如出现较严重的违规、违纪、舞弊等现象，经裁判</w:t>
      </w:r>
      <w:r>
        <w:rPr>
          <w:sz w:val="24"/>
        </w:rPr>
        <w:t>组裁定取消竞赛成绩。</w:t>
      </w:r>
    </w:p>
    <w:p>
      <w:pPr>
        <w:pStyle w:val="7"/>
        <w:numPr>
          <w:numId w:val="0"/>
        </w:numPr>
        <w:tabs>
          <w:tab w:val="left" w:pos="1539"/>
        </w:tabs>
        <w:spacing w:before="2" w:after="0" w:line="242" w:lineRule="auto"/>
        <w:ind w:left="1177" w:leftChars="0" w:right="695" w:rightChars="0"/>
        <w:jc w:val="both"/>
        <w:rPr>
          <w:sz w:val="24"/>
        </w:rPr>
      </w:pPr>
      <w:r>
        <w:rPr>
          <w:rFonts w:hint="eastAsia"/>
          <w:spacing w:val="-9"/>
          <w:sz w:val="24"/>
          <w:lang w:eastAsia="zh-CN"/>
        </w:rPr>
        <w:t>（</w:t>
      </w:r>
      <w:r>
        <w:rPr>
          <w:rFonts w:hint="eastAsia"/>
          <w:spacing w:val="-9"/>
          <w:sz w:val="24"/>
          <w:lang w:val="en-US" w:eastAsia="zh-CN"/>
        </w:rPr>
        <w:t>7</w:t>
      </w:r>
      <w:r>
        <w:rPr>
          <w:rFonts w:hint="eastAsia"/>
          <w:spacing w:val="-9"/>
          <w:sz w:val="24"/>
          <w:lang w:eastAsia="zh-CN"/>
        </w:rPr>
        <w:t>）</w:t>
      </w:r>
      <w:r>
        <w:rPr>
          <w:spacing w:val="-9"/>
          <w:sz w:val="24"/>
        </w:rPr>
        <w:t xml:space="preserve">参赛选手提前 </w:t>
      </w:r>
      <w:r>
        <w:rPr>
          <w:sz w:val="24"/>
        </w:rPr>
        <w:t>15</w:t>
      </w:r>
      <w:r>
        <w:rPr>
          <w:spacing w:val="-13"/>
          <w:sz w:val="24"/>
        </w:rPr>
        <w:t xml:space="preserve"> 分钟进入竞赛工位，清点工具，确认现场条件无误，并</w:t>
      </w:r>
      <w:r>
        <w:rPr>
          <w:spacing w:val="-10"/>
          <w:sz w:val="24"/>
        </w:rPr>
        <w:t>签字确认；裁判长宣布比赛开始方可进行操作。竞赛开始，未参加检录抽签的选</w:t>
      </w:r>
      <w:r>
        <w:rPr>
          <w:spacing w:val="-7"/>
          <w:sz w:val="24"/>
        </w:rPr>
        <w:t>手不能再进入赛场参加竞赛，作弃权处理。已检录入场的参赛选手未经允许，不</w:t>
      </w:r>
      <w:r>
        <w:rPr>
          <w:sz w:val="24"/>
        </w:rPr>
        <w:t>得擅自离开。</w:t>
      </w:r>
    </w:p>
    <w:p>
      <w:pPr>
        <w:pStyle w:val="7"/>
        <w:numPr>
          <w:numId w:val="0"/>
        </w:numPr>
        <w:tabs>
          <w:tab w:val="left" w:pos="1539"/>
        </w:tabs>
        <w:spacing w:before="1" w:after="0" w:line="242" w:lineRule="auto"/>
        <w:ind w:left="1177" w:leftChars="0" w:right="695" w:rightChars="0"/>
        <w:jc w:val="left"/>
        <w:rPr>
          <w:sz w:val="24"/>
        </w:rPr>
      </w:pPr>
      <w:r>
        <w:rPr>
          <w:rFonts w:hint="eastAsia"/>
          <w:spacing w:val="-1"/>
          <w:sz w:val="24"/>
          <w:lang w:eastAsia="zh-CN"/>
        </w:rPr>
        <w:t>（</w:t>
      </w:r>
      <w:r>
        <w:rPr>
          <w:rFonts w:hint="eastAsia"/>
          <w:spacing w:val="-1"/>
          <w:sz w:val="24"/>
          <w:lang w:val="en-US" w:eastAsia="zh-CN"/>
        </w:rPr>
        <w:t>8</w:t>
      </w:r>
      <w:r>
        <w:rPr>
          <w:rFonts w:hint="eastAsia"/>
          <w:spacing w:val="-1"/>
          <w:sz w:val="24"/>
          <w:lang w:eastAsia="zh-CN"/>
        </w:rPr>
        <w:t>）</w:t>
      </w:r>
      <w:r>
        <w:rPr>
          <w:spacing w:val="-1"/>
          <w:sz w:val="24"/>
        </w:rPr>
        <w:t>参赛选手在赛前熟悉设备和竞赛时间内，应该严格遵守所用设备的工艺</w:t>
      </w:r>
      <w:r>
        <w:rPr>
          <w:sz w:val="24"/>
        </w:rPr>
        <w:t>守则和安全操作规程，杜绝出现安全事故。</w:t>
      </w:r>
    </w:p>
    <w:p>
      <w:pPr>
        <w:pStyle w:val="7"/>
        <w:numPr>
          <w:numId w:val="0"/>
        </w:numPr>
        <w:tabs>
          <w:tab w:val="left" w:pos="1539"/>
        </w:tabs>
        <w:spacing w:before="3" w:after="0" w:line="240" w:lineRule="auto"/>
        <w:ind w:left="1176" w:leftChars="0" w:right="0" w:rightChars="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9）</w:t>
      </w:r>
      <w:r>
        <w:rPr>
          <w:sz w:val="24"/>
        </w:rPr>
        <w:t>竞赛时间为连续进行，竞赛过程中食品和饮水由赛场统一提供，选手休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80" w:right="1100" w:bottom="280" w:left="1100" w:header="720" w:footer="720" w:gutter="0"/>
        </w:sectPr>
      </w:pPr>
    </w:p>
    <w:p>
      <w:pPr>
        <w:pStyle w:val="3"/>
        <w:spacing w:before="43" w:line="242" w:lineRule="auto"/>
        <w:ind w:right="3966" w:hanging="480"/>
      </w:pPr>
      <w:r>
        <w:t>息、饮食和如厕时间都计算在竞赛时间内。</w:t>
      </w:r>
    </w:p>
    <w:p>
      <w:pPr>
        <w:pStyle w:val="3"/>
        <w:spacing w:before="43" w:line="242" w:lineRule="auto"/>
        <w:ind w:right="3966" w:hanging="480"/>
      </w:pPr>
      <w:r>
        <w:rPr>
          <w:rFonts w:hint="eastAsia"/>
          <w:lang w:eastAsia="zh-CN"/>
        </w:rPr>
        <w:t>（</w:t>
      </w:r>
      <w:r>
        <w:t>10）</w:t>
      </w:r>
      <w:r>
        <w:rPr>
          <w:spacing w:val="-1"/>
        </w:rPr>
        <w:t>参赛选手应严格按竞赛流程进行比赛。</w:t>
      </w:r>
    </w:p>
    <w:p>
      <w:pPr>
        <w:pStyle w:val="7"/>
        <w:numPr>
          <w:numId w:val="0"/>
        </w:numPr>
        <w:tabs>
          <w:tab w:val="left" w:pos="1659"/>
        </w:tabs>
        <w:spacing w:before="3" w:after="0" w:line="240" w:lineRule="auto"/>
        <w:ind w:right="0" w:rightChars="0" w:firstLine="720" w:firstLineChars="300"/>
        <w:jc w:val="left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参赛选手的着装及所带用具不得出现参赛队及学校标识。</w:t>
      </w:r>
    </w:p>
    <w:p>
      <w:pPr>
        <w:pStyle w:val="7"/>
        <w:numPr>
          <w:numId w:val="0"/>
        </w:numPr>
        <w:tabs>
          <w:tab w:val="left" w:pos="1659"/>
        </w:tabs>
        <w:spacing w:before="2" w:after="0" w:line="242" w:lineRule="auto"/>
        <w:ind w:right="575" w:rightChars="0" w:firstLine="648" w:firstLineChars="300"/>
        <w:jc w:val="left"/>
        <w:rPr>
          <w:sz w:val="24"/>
        </w:rPr>
      </w:pPr>
      <w:r>
        <w:rPr>
          <w:rFonts w:hint="eastAsia"/>
          <w:spacing w:val="-12"/>
          <w:sz w:val="24"/>
          <w:lang w:eastAsia="zh-CN"/>
        </w:rPr>
        <w:t>（</w:t>
      </w:r>
      <w:r>
        <w:rPr>
          <w:rFonts w:hint="eastAsia"/>
          <w:spacing w:val="-12"/>
          <w:sz w:val="24"/>
          <w:lang w:val="en-US" w:eastAsia="zh-CN"/>
        </w:rPr>
        <w:t>12</w:t>
      </w:r>
      <w:r>
        <w:rPr>
          <w:rFonts w:hint="eastAsia"/>
          <w:spacing w:val="-12"/>
          <w:sz w:val="24"/>
          <w:lang w:eastAsia="zh-CN"/>
        </w:rPr>
        <w:t>）</w:t>
      </w:r>
      <w:r>
        <w:rPr>
          <w:spacing w:val="-12"/>
          <w:sz w:val="24"/>
        </w:rPr>
        <w:t>竞赛过程中，参赛选手须严格遵守相关操作规程，确保设备及人身安全</w:t>
      </w:r>
      <w:r>
        <w:rPr>
          <w:spacing w:val="-9"/>
          <w:sz w:val="24"/>
        </w:rPr>
        <w:t>，并接受裁判员的监督和警示；若因选手个人因素造成设备故障，裁判长有权决定终止竞赛;非选手个人因素造成设备故障，由裁判长视具体情况做出裁决（暂停竞赛计时</w:t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7"/>
        <w:numPr>
          <w:numId w:val="0"/>
        </w:numPr>
        <w:tabs>
          <w:tab w:val="left" w:pos="1659"/>
        </w:tabs>
        <w:spacing w:before="3" w:after="0" w:line="242" w:lineRule="auto"/>
        <w:ind w:right="695" w:rightChars="0" w:firstLine="696" w:firstLineChars="300"/>
        <w:jc w:val="left"/>
        <w:rPr>
          <w:sz w:val="24"/>
        </w:rPr>
      </w:pPr>
      <w:r>
        <w:rPr>
          <w:rFonts w:hint="eastAsia"/>
          <w:spacing w:val="-4"/>
          <w:sz w:val="24"/>
          <w:lang w:eastAsia="zh-CN"/>
        </w:rPr>
        <w:t>（</w:t>
      </w:r>
      <w:r>
        <w:rPr>
          <w:rFonts w:hint="eastAsia"/>
          <w:spacing w:val="-4"/>
          <w:sz w:val="24"/>
          <w:lang w:val="en-US" w:eastAsia="zh-CN"/>
        </w:rPr>
        <w:t>13</w:t>
      </w:r>
      <w:r>
        <w:rPr>
          <w:rFonts w:hint="eastAsia"/>
          <w:spacing w:val="-4"/>
          <w:sz w:val="24"/>
          <w:lang w:eastAsia="zh-CN"/>
        </w:rPr>
        <w:t>）</w:t>
      </w:r>
      <w:r>
        <w:rPr>
          <w:spacing w:val="-4"/>
          <w:sz w:val="24"/>
        </w:rPr>
        <w:t>参赛选手在比赛过程中不得擅自离开赛场，如有特殊情况，需经裁判长同意后，特殊处理。</w:t>
      </w:r>
    </w:p>
    <w:p>
      <w:pPr>
        <w:pStyle w:val="7"/>
        <w:numPr>
          <w:numId w:val="0"/>
        </w:numPr>
        <w:tabs>
          <w:tab w:val="left" w:pos="1659"/>
        </w:tabs>
        <w:spacing w:before="0" w:after="0" w:line="242" w:lineRule="auto"/>
        <w:ind w:right="695" w:rightChars="0" w:firstLine="678" w:firstLineChars="300"/>
        <w:jc w:val="left"/>
        <w:rPr>
          <w:sz w:val="24"/>
        </w:rPr>
      </w:pPr>
      <w:r>
        <w:rPr>
          <w:rFonts w:hint="eastAsia"/>
          <w:spacing w:val="-7"/>
          <w:sz w:val="24"/>
          <w:lang w:eastAsia="zh-CN"/>
        </w:rPr>
        <w:t>（</w:t>
      </w:r>
      <w:r>
        <w:rPr>
          <w:rFonts w:hint="eastAsia"/>
          <w:spacing w:val="-7"/>
          <w:sz w:val="24"/>
          <w:lang w:val="en-US" w:eastAsia="zh-CN"/>
        </w:rPr>
        <w:t>14）</w:t>
      </w:r>
      <w:r>
        <w:rPr>
          <w:spacing w:val="-7"/>
          <w:sz w:val="24"/>
        </w:rPr>
        <w:t>参赛选手在比赛过程中，如遇问题，需举手向裁判人员提问。选手之间</w:t>
      </w:r>
      <w:r>
        <w:rPr>
          <w:sz w:val="24"/>
        </w:rPr>
        <w:t>不得发生任何交流，否则，按作弊处理。</w:t>
      </w:r>
    </w:p>
    <w:p>
      <w:pPr>
        <w:pStyle w:val="7"/>
        <w:numPr>
          <w:numId w:val="0"/>
        </w:numPr>
        <w:tabs>
          <w:tab w:val="left" w:pos="1659"/>
        </w:tabs>
        <w:spacing w:before="3" w:after="0" w:line="242" w:lineRule="auto"/>
        <w:ind w:right="695" w:rightChars="0" w:firstLine="696" w:firstLineChars="300"/>
        <w:jc w:val="both"/>
        <w:rPr>
          <w:sz w:val="24"/>
        </w:rPr>
      </w:pPr>
      <w:r>
        <w:rPr>
          <w:rFonts w:hint="eastAsia"/>
          <w:spacing w:val="-4"/>
          <w:sz w:val="24"/>
          <w:lang w:val="en-US" w:eastAsia="zh-CN"/>
        </w:rPr>
        <w:t>（15）</w:t>
      </w:r>
      <w:r>
        <w:rPr>
          <w:spacing w:val="-4"/>
          <w:sz w:val="24"/>
        </w:rPr>
        <w:t>参赛选手完成竞赛项目后，立即提请裁判到工位处检查确认并登记相</w:t>
      </w:r>
      <w:r>
        <w:rPr>
          <w:spacing w:val="-10"/>
          <w:sz w:val="24"/>
        </w:rPr>
        <w:t>关内容，竞赛终止时间由裁判员记录，选手签字确认后，裁判填写执裁报告；选</w:t>
      </w:r>
      <w:r>
        <w:rPr>
          <w:spacing w:val="-8"/>
          <w:sz w:val="24"/>
        </w:rPr>
        <w:t>手上交工件至收件裁判员须由选手和现场裁判共同完成。参赛选手结束竞赛后不</w:t>
      </w:r>
      <w:r>
        <w:rPr>
          <w:spacing w:val="-4"/>
          <w:sz w:val="24"/>
        </w:rPr>
        <w:t>得再进行任何操作。</w:t>
      </w:r>
    </w:p>
    <w:p>
      <w:pPr>
        <w:pStyle w:val="7"/>
        <w:numPr>
          <w:numId w:val="0"/>
        </w:numPr>
        <w:tabs>
          <w:tab w:val="left" w:pos="1659"/>
        </w:tabs>
        <w:spacing w:before="1" w:after="0" w:line="242" w:lineRule="auto"/>
        <w:ind w:right="575" w:rightChars="0" w:firstLine="642" w:firstLineChars="300"/>
        <w:jc w:val="left"/>
        <w:rPr>
          <w:sz w:val="24"/>
        </w:rPr>
      </w:pPr>
      <w:r>
        <w:rPr>
          <w:rFonts w:hint="eastAsia"/>
          <w:spacing w:val="-13"/>
          <w:sz w:val="24"/>
          <w:lang w:eastAsia="zh-CN"/>
        </w:rPr>
        <w:t>（</w:t>
      </w:r>
      <w:r>
        <w:rPr>
          <w:rFonts w:hint="eastAsia"/>
          <w:spacing w:val="-13"/>
          <w:sz w:val="24"/>
          <w:lang w:val="en-US" w:eastAsia="zh-CN"/>
        </w:rPr>
        <w:t>16</w:t>
      </w:r>
      <w:r>
        <w:rPr>
          <w:rFonts w:hint="eastAsia"/>
          <w:spacing w:val="-13"/>
          <w:sz w:val="24"/>
          <w:lang w:eastAsia="zh-CN"/>
        </w:rPr>
        <w:t>）</w:t>
      </w:r>
      <w:r>
        <w:rPr>
          <w:spacing w:val="-13"/>
          <w:sz w:val="24"/>
        </w:rPr>
        <w:t>竞赛结束，参赛选手需清理现场，并将现场设备、设施恢复到初始状态</w:t>
      </w:r>
      <w:r>
        <w:rPr>
          <w:spacing w:val="-9"/>
          <w:sz w:val="24"/>
        </w:rPr>
        <w:t>，与现场工作人员完成工具交接，选手在工位等待到竞赛时间结束，按裁判员指令离开赛场。</w:t>
      </w:r>
    </w:p>
    <w:p>
      <w:pPr>
        <w:pStyle w:val="7"/>
        <w:numPr>
          <w:numId w:val="0"/>
        </w:numPr>
        <w:tabs>
          <w:tab w:val="left" w:pos="1659"/>
        </w:tabs>
        <w:spacing w:before="4" w:after="0" w:line="242" w:lineRule="auto"/>
        <w:ind w:right="695" w:rightChars="0" w:firstLine="690" w:firstLineChars="300"/>
        <w:jc w:val="left"/>
        <w:rPr>
          <w:sz w:val="24"/>
        </w:rPr>
      </w:pPr>
      <w:r>
        <w:rPr>
          <w:rFonts w:hint="eastAsia"/>
          <w:spacing w:val="-5"/>
          <w:sz w:val="24"/>
          <w:lang w:eastAsia="zh-CN"/>
        </w:rPr>
        <w:t>（</w:t>
      </w:r>
      <w:r>
        <w:rPr>
          <w:rFonts w:hint="eastAsia"/>
          <w:spacing w:val="-5"/>
          <w:sz w:val="24"/>
          <w:lang w:val="en-US" w:eastAsia="zh-CN"/>
        </w:rPr>
        <w:t>17</w:t>
      </w:r>
      <w:r>
        <w:rPr>
          <w:rFonts w:hint="eastAsia"/>
          <w:spacing w:val="-5"/>
          <w:sz w:val="24"/>
          <w:lang w:eastAsia="zh-CN"/>
        </w:rPr>
        <w:t>）</w:t>
      </w:r>
      <w:r>
        <w:rPr>
          <w:spacing w:val="-5"/>
          <w:sz w:val="24"/>
        </w:rPr>
        <w:t>当听到竞赛结束指令时，参赛选手应立即停止操作，不得以任何理由</w:t>
      </w:r>
      <w:r>
        <w:rPr>
          <w:spacing w:val="-4"/>
          <w:sz w:val="24"/>
        </w:rPr>
        <w:t>拖延竞赛时间。</w:t>
      </w:r>
    </w:p>
    <w:p>
      <w:pPr>
        <w:pStyle w:val="3"/>
        <w:spacing w:before="1"/>
        <w:ind w:left="697"/>
        <w:rPr>
          <w:rFonts w:hint="eastAsia" w:ascii="黑体" w:eastAsia="黑体"/>
        </w:rPr>
      </w:pPr>
      <w:r>
        <w:rPr>
          <w:rFonts w:hint="eastAsia" w:ascii="黑体" w:eastAsia="黑体"/>
        </w:rPr>
        <w:t>八、样题</w:t>
      </w:r>
    </w:p>
    <w:p>
      <w:pPr>
        <w:pStyle w:val="3"/>
      </w:pPr>
      <w:r>
        <w:t>样题见附件 1</w:t>
      </w:r>
    </w:p>
    <w:p>
      <w:pPr>
        <w:spacing w:after="0"/>
        <w:sectPr>
          <w:pgSz w:w="11910" w:h="16840"/>
          <w:pgMar w:top="1380" w:right="1100" w:bottom="280" w:left="1100" w:header="720" w:footer="720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spacing w:before="210"/>
        <w:ind w:left="697" w:right="0" w:firstLine="0"/>
        <w:jc w:val="left"/>
        <w:rPr>
          <w:rFonts w:hint="eastAsia"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附件 1</w:t>
      </w:r>
    </w:p>
    <w:p>
      <w:pPr>
        <w:pStyle w:val="3"/>
        <w:spacing w:before="0"/>
        <w:ind w:left="0"/>
        <w:rPr>
          <w:rFonts w:ascii="黑体"/>
          <w:b/>
          <w:sz w:val="20"/>
        </w:rPr>
      </w:pPr>
    </w:p>
    <w:p>
      <w:pPr>
        <w:pStyle w:val="3"/>
        <w:spacing w:before="0"/>
        <w:ind w:left="0"/>
        <w:rPr>
          <w:rFonts w:ascii="黑体"/>
          <w:b/>
          <w:sz w:val="20"/>
        </w:rPr>
      </w:pPr>
    </w:p>
    <w:p>
      <w:pPr>
        <w:pStyle w:val="3"/>
        <w:spacing w:before="0"/>
        <w:ind w:left="0"/>
        <w:rPr>
          <w:rFonts w:ascii="黑体"/>
          <w:b/>
          <w:sz w:val="20"/>
        </w:rPr>
      </w:pPr>
    </w:p>
    <w:p>
      <w:pPr>
        <w:pStyle w:val="3"/>
        <w:spacing w:before="0"/>
        <w:ind w:left="0"/>
        <w:rPr>
          <w:rFonts w:ascii="黑体"/>
          <w:b/>
          <w:sz w:val="20"/>
        </w:rPr>
      </w:pPr>
    </w:p>
    <w:p>
      <w:pPr>
        <w:spacing w:before="218"/>
        <w:ind w:left="2" w:right="0" w:firstLine="0"/>
        <w:jc w:val="center"/>
        <w:rPr>
          <w:b/>
          <w:sz w:val="36"/>
        </w:rPr>
      </w:pPr>
      <w:bookmarkStart w:id="0" w:name="湖南省职业院校技能竞赛"/>
      <w:bookmarkEnd w:id="0"/>
      <w:r>
        <w:rPr>
          <w:rFonts w:hint="eastAsia"/>
          <w:b/>
          <w:sz w:val="36"/>
          <w:lang w:val="en-US" w:eastAsia="zh-CN"/>
        </w:rPr>
        <w:t>常德市</w:t>
      </w:r>
      <w:r>
        <w:rPr>
          <w:b/>
          <w:sz w:val="36"/>
        </w:rPr>
        <w:t>职业院校技能竞赛</w:t>
      </w:r>
    </w:p>
    <w:p>
      <w:pPr>
        <w:spacing w:before="127"/>
        <w:ind w:left="5" w:right="0" w:firstLine="0"/>
        <w:jc w:val="center"/>
        <w:rPr>
          <w:b/>
          <w:sz w:val="36"/>
        </w:rPr>
      </w:pPr>
      <w:bookmarkStart w:id="1" w:name="中职组加工制造专业类焊接技术赛项"/>
      <w:bookmarkEnd w:id="1"/>
      <w:r>
        <w:rPr>
          <w:b/>
          <w:sz w:val="36"/>
        </w:rPr>
        <w:t>中职组加工制造专业类焊接技术赛项</w:t>
      </w:r>
    </w:p>
    <w:p>
      <w:pPr>
        <w:pStyle w:val="3"/>
        <w:spacing w:before="0"/>
        <w:ind w:left="0"/>
        <w:rPr>
          <w:b/>
          <w:sz w:val="36"/>
        </w:rPr>
      </w:pPr>
    </w:p>
    <w:p>
      <w:pPr>
        <w:pStyle w:val="3"/>
        <w:spacing w:before="0"/>
        <w:ind w:left="0"/>
        <w:rPr>
          <w:b/>
          <w:sz w:val="36"/>
        </w:rPr>
      </w:pPr>
    </w:p>
    <w:p>
      <w:pPr>
        <w:pStyle w:val="3"/>
        <w:spacing w:before="0"/>
        <w:ind w:left="0"/>
        <w:rPr>
          <w:b/>
          <w:sz w:val="36"/>
        </w:rPr>
      </w:pPr>
    </w:p>
    <w:p>
      <w:pPr>
        <w:pStyle w:val="3"/>
        <w:spacing w:before="0"/>
        <w:ind w:left="0"/>
        <w:rPr>
          <w:b/>
          <w:sz w:val="36"/>
        </w:rPr>
      </w:pPr>
    </w:p>
    <w:p>
      <w:pPr>
        <w:pStyle w:val="3"/>
        <w:spacing w:before="11"/>
        <w:ind w:left="0"/>
        <w:rPr>
          <w:b/>
          <w:sz w:val="48"/>
        </w:rPr>
      </w:pPr>
    </w:p>
    <w:p>
      <w:pPr>
        <w:spacing w:before="1" w:line="261" w:lineRule="auto"/>
        <w:ind w:left="4432" w:right="4433" w:firstLine="0"/>
        <w:jc w:val="both"/>
        <w:rPr>
          <w:rFonts w:hint="eastAsia" w:ascii="黑体" w:eastAsia="黑体"/>
          <w:sz w:val="84"/>
        </w:rPr>
      </w:pPr>
      <w:r>
        <w:rPr>
          <w:rFonts w:hint="eastAsia" w:ascii="黑体" w:eastAsia="黑体"/>
          <w:sz w:val="84"/>
        </w:rPr>
        <w:t>竞赛样题</w:t>
      </w:r>
    </w:p>
    <w:p>
      <w:pPr>
        <w:spacing w:after="0" w:line="261" w:lineRule="auto"/>
        <w:jc w:val="both"/>
        <w:rPr>
          <w:rFonts w:hint="eastAsia" w:ascii="黑体" w:eastAsia="黑体"/>
          <w:sz w:val="84"/>
        </w:rPr>
      </w:pPr>
    </w:p>
    <w:p>
      <w:pPr>
        <w:spacing w:after="0" w:line="261" w:lineRule="auto"/>
        <w:jc w:val="both"/>
        <w:rPr>
          <w:rFonts w:hint="eastAsia" w:ascii="黑体" w:eastAsia="黑体"/>
          <w:sz w:val="84"/>
        </w:rPr>
      </w:pPr>
    </w:p>
    <w:p>
      <w:pPr>
        <w:spacing w:after="0" w:line="261" w:lineRule="auto"/>
        <w:jc w:val="both"/>
        <w:rPr>
          <w:rFonts w:hint="eastAsia" w:ascii="黑体" w:eastAsia="黑体"/>
          <w:sz w:val="84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试卷1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562" w:firstLineChars="200"/>
        <w:rPr>
          <w:rFonts w:eastAsia="仿宋"/>
          <w:b/>
          <w:sz w:val="28"/>
          <w:szCs w:val="28"/>
        </w:rPr>
      </w:pPr>
      <w:bookmarkStart w:id="2" w:name="_GoBack"/>
      <w:bookmarkEnd w:id="2"/>
      <w:r>
        <w:rPr>
          <w:rFonts w:eastAsia="仿宋"/>
          <w:b/>
          <w:sz w:val="28"/>
          <w:szCs w:val="28"/>
        </w:rPr>
        <w:t>板对接</w:t>
      </w:r>
      <w:r>
        <w:rPr>
          <w:rFonts w:hint="eastAsia" w:eastAsia="仿宋"/>
          <w:b/>
          <w:sz w:val="28"/>
          <w:szCs w:val="28"/>
          <w:lang w:val="en-US" w:eastAsia="zh-CN"/>
        </w:rPr>
        <w:t>二氧化碳气体保护</w:t>
      </w:r>
      <w:r>
        <w:rPr>
          <w:rFonts w:eastAsia="仿宋"/>
          <w:b/>
          <w:sz w:val="28"/>
          <w:szCs w:val="28"/>
        </w:rPr>
        <w:t>焊</w:t>
      </w:r>
      <w:r>
        <w:rPr>
          <w:rFonts w:hint="eastAsia" w:eastAsia="仿宋"/>
          <w:b/>
          <w:sz w:val="28"/>
          <w:szCs w:val="28"/>
          <w:lang w:val="en-US" w:eastAsia="zh-CN"/>
        </w:rPr>
        <w:t>横</w:t>
      </w:r>
      <w:r>
        <w:rPr>
          <w:rFonts w:eastAsia="仿宋"/>
          <w:b/>
          <w:sz w:val="28"/>
          <w:szCs w:val="28"/>
        </w:rPr>
        <w:t>焊</w:t>
      </w:r>
    </w:p>
    <w:tbl>
      <w:tblPr>
        <w:tblStyle w:val="4"/>
        <w:tblpPr w:leftFromText="180" w:rightFromText="180" w:vertAnchor="text" w:horzAnchor="page" w:tblpX="2153" w:tblpY="126"/>
        <w:tblOverlap w:val="never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1"/>
        <w:gridCol w:w="1313"/>
        <w:gridCol w:w="1311"/>
        <w:gridCol w:w="1311"/>
        <w:gridCol w:w="118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6384" w:hRule="atLeast"/>
        </w:trPr>
        <w:tc>
          <w:tcPr>
            <w:tcW w:w="7739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rFonts w:ascii="黑体"/>
                <w:sz w:val="12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3545205" cy="2438400"/>
                  <wp:effectExtent l="0" t="0" r="5715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56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jc w:val="left"/>
              <w:rPr>
                <w:rFonts w:ascii="黑体"/>
                <w:sz w:val="21"/>
              </w:rPr>
            </w:pPr>
          </w:p>
          <w:p>
            <w:pPr>
              <w:pStyle w:val="8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5"/>
              <w:ind w:left="10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.单面焊双面成型；</w:t>
            </w:r>
          </w:p>
          <w:p>
            <w:pPr>
              <w:pStyle w:val="8"/>
              <w:spacing w:before="2" w:line="242" w:lineRule="auto"/>
              <w:ind w:left="1427" w:right="13" w:hanging="360"/>
              <w:jc w:val="left"/>
              <w:rPr>
                <w:sz w:val="24"/>
              </w:rPr>
            </w:pPr>
            <w:r>
              <w:rPr>
                <w:sz w:val="24"/>
              </w:rPr>
              <w:t>2. S：1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mm，a：30°±2，B：200mm，L：300mm，b、p 自定， 反变形量自定；</w:t>
            </w: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  <w:r>
              <w:rPr>
                <w:sz w:val="24"/>
              </w:rPr>
              <w:t>注：横焊时，应在盖面焊道最后一道中心点两侧 75mm 范围内停弧并重新起弧。</w:t>
            </w: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935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207"/>
              <w:ind w:left="1464" w:right="143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板材焊接</w:t>
            </w:r>
            <w:r>
              <w:rPr>
                <w:rFonts w:hint="eastAsia"/>
                <w:sz w:val="24"/>
                <w:lang w:val="en-US" w:eastAsia="zh-CN"/>
              </w:rPr>
              <w:t>图1</w:t>
            </w:r>
          </w:p>
        </w:tc>
        <w:tc>
          <w:tcPr>
            <w:tcW w:w="13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0"/>
              <w:jc w:val="left"/>
              <w:rPr>
                <w:rFonts w:ascii="黑体"/>
                <w:sz w:val="19"/>
              </w:rPr>
            </w:pPr>
          </w:p>
          <w:p>
            <w:pPr>
              <w:pStyle w:val="8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3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35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98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Q235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1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6"/>
              <w:jc w:val="left"/>
              <w:rPr>
                <w:rFonts w:ascii="黑体"/>
                <w:sz w:val="35"/>
              </w:rPr>
            </w:pPr>
          </w:p>
          <w:p>
            <w:pPr>
              <w:pStyle w:val="8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sz w:val="23"/>
              </w:rPr>
            </w:pPr>
          </w:p>
          <w:p>
            <w:pPr>
              <w:pStyle w:val="8"/>
              <w:spacing w:line="242" w:lineRule="auto"/>
              <w:ind w:left="1414" w:right="89" w:hanging="1227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2020</w:t>
            </w:r>
            <w:r>
              <w:rPr>
                <w:spacing w:val="-46"/>
                <w:sz w:val="24"/>
              </w:rPr>
              <w:t xml:space="preserve"> 年</w:t>
            </w:r>
            <w:r>
              <w:rPr>
                <w:rFonts w:hint="eastAsia"/>
                <w:spacing w:val="-46"/>
                <w:sz w:val="24"/>
                <w:lang w:val="en-US" w:eastAsia="zh-CN"/>
              </w:rPr>
              <w:t>常德市</w:t>
            </w:r>
            <w:r>
              <w:rPr>
                <w:spacing w:val="-46"/>
                <w:sz w:val="24"/>
              </w:rPr>
              <w:t>职业院校技能竞赛中职焊</w:t>
            </w:r>
            <w:r>
              <w:rPr>
                <w:spacing w:val="-33"/>
                <w:sz w:val="24"/>
              </w:rPr>
              <w:t>接技术项目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504"/>
        </w:tabs>
        <w:adjustRightInd w:val="0"/>
        <w:snapToGrid w:val="0"/>
        <w:spacing w:line="56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板对接</w:t>
      </w:r>
      <w:r>
        <w:rPr>
          <w:rFonts w:hint="eastAsia" w:eastAsia="仿宋"/>
          <w:b/>
          <w:sz w:val="28"/>
          <w:szCs w:val="28"/>
          <w:lang w:val="en-US" w:eastAsia="zh-CN"/>
        </w:rPr>
        <w:t>手工电弧焊仰</w:t>
      </w:r>
      <w:r>
        <w:rPr>
          <w:rFonts w:eastAsia="仿宋"/>
          <w:b/>
          <w:sz w:val="28"/>
          <w:szCs w:val="28"/>
        </w:rPr>
        <w:t>焊</w:t>
      </w:r>
    </w:p>
    <w:tbl>
      <w:tblPr>
        <w:tblStyle w:val="4"/>
        <w:tblpPr w:leftFromText="180" w:rightFromText="180" w:vertAnchor="text" w:horzAnchor="page" w:tblpX="1850" w:tblpY="3"/>
        <w:tblOverlap w:val="never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60"/>
        <w:gridCol w:w="1261"/>
        <w:gridCol w:w="1747"/>
        <w:gridCol w:w="1260"/>
        <w:gridCol w:w="115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5" w:hRule="atLeast"/>
        </w:trPr>
        <w:tc>
          <w:tcPr>
            <w:tcW w:w="8186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ind w:left="384"/>
              <w:jc w:val="left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717415" cy="1558925"/>
                  <wp:effectExtent l="0" t="0" r="6985" b="10795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577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5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4"/>
              <w:ind w:left="1187"/>
              <w:jc w:val="left"/>
              <w:rPr>
                <w:sz w:val="24"/>
              </w:rPr>
            </w:pPr>
            <w:r>
              <w:rPr>
                <w:sz w:val="24"/>
              </w:rPr>
              <w:t>1.单面焊双面成型；</w:t>
            </w:r>
          </w:p>
          <w:p>
            <w:pPr>
              <w:pStyle w:val="8"/>
              <w:spacing w:before="5" w:line="242" w:lineRule="auto"/>
              <w:ind w:left="1427" w:right="61" w:hanging="240"/>
              <w:jc w:val="left"/>
              <w:rPr>
                <w:sz w:val="24"/>
              </w:rPr>
            </w:pPr>
            <w:r>
              <w:rPr>
                <w:sz w:val="24"/>
              </w:rPr>
              <w:t>2. S：1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mm，a：30°±2，B：200mm，L：300mm，b、p 自定，反变形量自定；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021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"/>
              <w:jc w:val="left"/>
              <w:rPr>
                <w:rFonts w:ascii="黑体"/>
                <w:sz w:val="33"/>
              </w:rPr>
            </w:pPr>
          </w:p>
          <w:p>
            <w:pPr>
              <w:pStyle w:val="8"/>
              <w:ind w:left="1507" w:right="148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板材焊接</w:t>
            </w:r>
            <w:r>
              <w:rPr>
                <w:rFonts w:hint="eastAsia"/>
                <w:sz w:val="24"/>
                <w:lang w:val="en-US" w:eastAsia="zh-CN"/>
              </w:rPr>
              <w:t>图2</w:t>
            </w:r>
          </w:p>
        </w:tc>
        <w:tc>
          <w:tcPr>
            <w:tcW w:w="17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64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2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21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98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Q235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5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5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793" w:right="73" w:hanging="1625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>2020</w:t>
            </w:r>
            <w:r>
              <w:rPr>
                <w:spacing w:val="-45"/>
                <w:sz w:val="24"/>
              </w:rPr>
              <w:t xml:space="preserve"> 年</w:t>
            </w:r>
            <w:r>
              <w:rPr>
                <w:rFonts w:hint="eastAsia"/>
                <w:spacing w:val="-45"/>
                <w:sz w:val="24"/>
                <w:lang w:val="en-US" w:eastAsia="zh-CN"/>
              </w:rPr>
              <w:t>常德市</w:t>
            </w:r>
            <w:r>
              <w:rPr>
                <w:spacing w:val="-45"/>
                <w:sz w:val="24"/>
              </w:rPr>
              <w:t>职业院校技能竞赛中职焊接技</w:t>
            </w:r>
            <w:r>
              <w:rPr>
                <w:spacing w:val="-27"/>
                <w:sz w:val="24"/>
              </w:rPr>
              <w:t>术项目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  <w:lang w:val="en-US" w:eastAsia="zh-CN"/>
        </w:rPr>
        <w:t>管管、管板钨极氩弧焊水平位固定焊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tbl>
      <w:tblPr>
        <w:tblStyle w:val="4"/>
        <w:tblW w:w="0" w:type="auto"/>
        <w:tblInd w:w="78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279"/>
        <w:gridCol w:w="1280"/>
        <w:gridCol w:w="1726"/>
        <w:gridCol w:w="1279"/>
        <w:gridCol w:w="115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5" w:hRule="atLeast"/>
        </w:trPr>
        <w:tc>
          <w:tcPr>
            <w:tcW w:w="8191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18"/>
              </w:rPr>
            </w:pPr>
          </w:p>
          <w:p>
            <w:pPr>
              <w:pStyle w:val="8"/>
              <w:ind w:left="452"/>
              <w:jc w:val="left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679950" cy="2049145"/>
                  <wp:effectExtent l="0" t="0" r="13970" b="8255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79" cy="20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2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2"/>
              <w:ind w:left="1187"/>
              <w:jc w:val="left"/>
              <w:rPr>
                <w:sz w:val="24"/>
              </w:rPr>
            </w:pPr>
            <w:r>
              <w:rPr>
                <w:sz w:val="24"/>
              </w:rPr>
              <w:t>1.单面焊双面成型；</w:t>
            </w:r>
          </w:p>
          <w:p>
            <w:pPr>
              <w:pStyle w:val="8"/>
              <w:spacing w:before="5"/>
              <w:ind w:left="1187" w:right="-5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0"/>
                <w:sz w:val="24"/>
              </w:rPr>
              <w:t xml:space="preserve"> 板</w:t>
            </w:r>
            <w:r>
              <w:rPr>
                <w:sz w:val="24"/>
              </w:rPr>
              <w:t>：10mm，a：30°±2，AXB：150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mmx150mm，b、p</w:t>
            </w:r>
            <w:r>
              <w:rPr>
                <w:spacing w:val="-20"/>
                <w:sz w:val="24"/>
              </w:rPr>
              <w:t xml:space="preserve"> 自定</w:t>
            </w:r>
            <w:r>
              <w:rPr>
                <w:spacing w:val="-6"/>
                <w:sz w:val="24"/>
              </w:rPr>
              <w:t>，D：</w:t>
            </w:r>
          </w:p>
          <w:p>
            <w:pPr>
              <w:pStyle w:val="8"/>
              <w:spacing w:before="4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60 mm，S 管：6 mm，L:200 mm，反变形量自定；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034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"/>
              <w:jc w:val="left"/>
              <w:rPr>
                <w:rFonts w:ascii="黑体"/>
                <w:sz w:val="25"/>
              </w:rPr>
            </w:pPr>
          </w:p>
          <w:p>
            <w:pPr>
              <w:pStyle w:val="8"/>
              <w:ind w:left="1175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管管及管板焊接</w:t>
            </w:r>
            <w:r>
              <w:rPr>
                <w:rFonts w:hint="eastAsia"/>
                <w:sz w:val="24"/>
                <w:lang w:val="en-US" w:eastAsia="zh-CN"/>
              </w:rPr>
              <w:t xml:space="preserve">图3 </w:t>
            </w:r>
          </w:p>
        </w:tc>
        <w:tc>
          <w:tcPr>
            <w:tcW w:w="1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56"/>
              <w:ind w:left="42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2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034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tabs>
                <w:tab w:val="left" w:pos="762"/>
              </w:tabs>
              <w:spacing w:before="2" w:line="289" w:lineRule="exact"/>
              <w:ind w:left="42"/>
              <w:rPr>
                <w:sz w:val="24"/>
              </w:rPr>
            </w:pPr>
            <w:r>
              <w:rPr>
                <w:sz w:val="24"/>
              </w:rPr>
              <w:t>Q235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4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"/>
              <w:jc w:val="left"/>
              <w:rPr>
                <w:rFonts w:ascii="黑体"/>
                <w:sz w:val="35"/>
              </w:rPr>
            </w:pPr>
          </w:p>
          <w:p>
            <w:pPr>
              <w:pStyle w:val="8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5"/>
              <w:jc w:val="left"/>
              <w:rPr>
                <w:rFonts w:ascii="黑体"/>
                <w:sz w:val="23"/>
              </w:rPr>
            </w:pPr>
          </w:p>
          <w:p>
            <w:pPr>
              <w:pStyle w:val="8"/>
              <w:spacing w:line="242" w:lineRule="auto"/>
              <w:ind w:left="1788" w:right="68" w:hanging="1625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2020</w:t>
            </w:r>
            <w:r>
              <w:rPr>
                <w:spacing w:val="-46"/>
                <w:sz w:val="24"/>
              </w:rPr>
              <w:t xml:space="preserve"> 年</w:t>
            </w:r>
            <w:r>
              <w:rPr>
                <w:rFonts w:hint="eastAsia"/>
                <w:spacing w:val="-46"/>
                <w:sz w:val="24"/>
                <w:lang w:val="en-US" w:eastAsia="zh-CN"/>
              </w:rPr>
              <w:t>常德市</w:t>
            </w:r>
            <w:r>
              <w:rPr>
                <w:spacing w:val="-46"/>
                <w:sz w:val="24"/>
              </w:rPr>
              <w:t>职业院校技能竞赛中职焊接技</w:t>
            </w:r>
            <w:r>
              <w:rPr>
                <w:spacing w:val="-27"/>
                <w:sz w:val="24"/>
              </w:rPr>
              <w:t>术项目</w:t>
            </w:r>
          </w:p>
        </w:tc>
      </w:tr>
    </w:tbl>
    <w:p>
      <w:pPr>
        <w:spacing w:after="0" w:line="261" w:lineRule="auto"/>
        <w:jc w:val="both"/>
        <w:rPr>
          <w:rFonts w:hint="eastAsia" w:ascii="黑体" w:eastAsia="黑体"/>
          <w:sz w:val="84"/>
        </w:rPr>
        <w:sectPr>
          <w:pgSz w:w="11910" w:h="16840"/>
          <w:pgMar w:top="1580" w:right="1100" w:bottom="280" w:left="1100" w:header="720" w:footer="720" w:gutter="0"/>
        </w:sectPr>
      </w:pPr>
    </w:p>
    <w:p>
      <w:pPr>
        <w:pStyle w:val="3"/>
        <w:spacing w:before="42"/>
        <w:ind w:left="1297"/>
        <w:rPr>
          <w:rFonts w:hint="eastAsia" w:ascii="黑体" w:eastAsia="黑体"/>
        </w:rPr>
      </w:pPr>
      <w:r>
        <w:rPr>
          <w:rFonts w:hint="eastAsia" w:ascii="黑体" w:eastAsia="黑体"/>
        </w:rPr>
        <w:t>要求及评分</w:t>
      </w:r>
    </w:p>
    <w:p>
      <w:pPr>
        <w:pStyle w:val="3"/>
        <w:spacing w:before="189" w:line="280" w:lineRule="auto"/>
        <w:ind w:left="697" w:right="695" w:firstLine="480"/>
      </w:pPr>
      <w:r>
        <w:rPr>
          <w:spacing w:val="-7"/>
        </w:rPr>
        <w:t>焊接要求见要关图纸的“技术要求”，</w:t>
      </w:r>
      <w:r>
        <w:t>3</w:t>
      </w:r>
      <w:r>
        <w:rPr>
          <w:spacing w:val="-5"/>
        </w:rPr>
        <w:t xml:space="preserve"> 个试件均采用射线和外观检测办法评分。各试件评分办法如下：</w:t>
      </w:r>
    </w:p>
    <w:p>
      <w:pPr>
        <w:pStyle w:val="3"/>
        <w:spacing w:before="1"/>
      </w:pPr>
      <w:r>
        <w:t>1、板材对接：</w:t>
      </w:r>
    </w:p>
    <w:p>
      <w:pPr>
        <w:pStyle w:val="7"/>
        <w:numPr>
          <w:ilvl w:val="0"/>
          <w:numId w:val="4"/>
        </w:numPr>
        <w:tabs>
          <w:tab w:val="left" w:pos="1779"/>
        </w:tabs>
        <w:spacing w:before="52" w:after="0" w:line="240" w:lineRule="auto"/>
        <w:ind w:left="1778" w:right="0" w:hanging="602"/>
        <w:jc w:val="left"/>
        <w:rPr>
          <w:sz w:val="22"/>
        </w:rPr>
      </w:pPr>
      <w:r>
        <w:rPr>
          <w:sz w:val="24"/>
        </w:rPr>
        <w:t>射线检测评分（</w:t>
      </w:r>
      <w:r>
        <w:rPr>
          <w:spacing w:val="-20"/>
          <w:sz w:val="24"/>
        </w:rPr>
        <w:t xml:space="preserve">见表 </w:t>
      </w:r>
      <w:r>
        <w:rPr>
          <w:sz w:val="24"/>
        </w:rPr>
        <w:t>1）</w:t>
      </w:r>
    </w:p>
    <w:p>
      <w:pPr>
        <w:pStyle w:val="2"/>
        <w:tabs>
          <w:tab w:val="left" w:pos="672"/>
        </w:tabs>
        <w:spacing w:before="7"/>
        <w:ind w:left="9"/>
        <w:rPr>
          <w:rFonts w:hint="eastAsia" w:ascii="黑体" w:eastAsia="黑体"/>
        </w:rPr>
      </w:pPr>
      <w:r>
        <w:rPr>
          <w:rFonts w:hint="eastAsia" w:ascii="黑体" w:eastAsia="黑体"/>
        </w:rPr>
        <w:t>表</w:t>
      </w:r>
      <w:r>
        <w:rPr>
          <w:rFonts w:hint="eastAsia" w:ascii="黑体" w:eastAsia="黑体"/>
          <w:spacing w:val="-62"/>
        </w:rPr>
        <w:t xml:space="preserve"> </w:t>
      </w:r>
      <w:r>
        <w:t>1</w:t>
      </w:r>
      <w:r>
        <w:tab/>
      </w:r>
      <w:r>
        <w:rPr>
          <w:rFonts w:hint="eastAsia" w:ascii="黑体" w:eastAsia="黑体"/>
          <w:w w:val="95"/>
        </w:rPr>
        <w:t>射线检测评分标准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549"/>
        <w:gridCol w:w="2289"/>
        <w:gridCol w:w="16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8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83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8"/>
              <w:ind w:left="1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底片上反映出的缺陷及尺寸</w:t>
            </w:r>
          </w:p>
        </w:tc>
        <w:tc>
          <w:tcPr>
            <w:tcW w:w="1623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48"/>
              <w:ind w:left="542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扣分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1059"/>
              <w:jc w:val="left"/>
              <w:rPr>
                <w:sz w:val="24"/>
              </w:rPr>
            </w:pPr>
            <w:r>
              <w:rPr>
                <w:sz w:val="24"/>
              </w:rPr>
              <w:t>未发现缺陷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1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2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3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4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8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8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8"/>
              <w:ind w:left="909" w:right="851"/>
              <w:rPr>
                <w:sz w:val="24"/>
              </w:rPr>
            </w:pPr>
            <w:r>
              <w:rPr>
                <w:sz w:val="24"/>
              </w:rPr>
              <w:t>5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8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6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7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二级片允许的条状夹渣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46"/>
              <w:ind w:left="204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三级片允许的条状夹渣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3"/>
        <w:spacing w:before="6"/>
        <w:ind w:left="0"/>
        <w:rPr>
          <w:rFonts w:ascii="黑体"/>
          <w:b/>
        </w:rPr>
      </w:pPr>
    </w:p>
    <w:p>
      <w:pPr>
        <w:pStyle w:val="2"/>
        <w:numPr>
          <w:ilvl w:val="0"/>
          <w:numId w:val="4"/>
        </w:numPr>
        <w:tabs>
          <w:tab w:val="left" w:pos="1779"/>
        </w:tabs>
        <w:spacing w:before="141" w:after="0" w:line="240" w:lineRule="auto"/>
        <w:ind w:left="1778" w:right="0" w:hanging="602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</w:rPr>
        <w:t>外观检查评分（</w:t>
      </w:r>
      <w:r>
        <w:rPr>
          <w:rFonts w:hint="eastAsia" w:ascii="黑体" w:eastAsia="黑体"/>
          <w:spacing w:val="-21"/>
        </w:rPr>
        <w:t xml:space="preserve">见表 </w:t>
      </w:r>
      <w:r>
        <w:t>2</w:t>
      </w:r>
      <w:r>
        <w:rPr>
          <w:rFonts w:hint="eastAsia" w:ascii="黑体" w:eastAsia="黑体"/>
        </w:rPr>
        <w:t>）</w:t>
      </w:r>
    </w:p>
    <w:p>
      <w:pPr>
        <w:spacing w:before="144"/>
        <w:ind w:left="12" w:right="0" w:firstLine="0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表 </w:t>
      </w:r>
      <w:r>
        <w:rPr>
          <w:b/>
          <w:sz w:val="24"/>
        </w:rPr>
        <w:t xml:space="preserve">2 </w:t>
      </w:r>
      <w:r>
        <w:rPr>
          <w:rFonts w:hint="eastAsia" w:ascii="黑体" w:eastAsia="黑体"/>
          <w:b/>
          <w:sz w:val="24"/>
        </w:rPr>
        <w:t>板材对接焊外观评分标准</w:t>
      </w:r>
    </w:p>
    <w:tbl>
      <w:tblPr>
        <w:tblStyle w:val="4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502"/>
        <w:gridCol w:w="1170"/>
        <w:gridCol w:w="304"/>
        <w:gridCol w:w="1114"/>
        <w:gridCol w:w="1417"/>
        <w:gridCol w:w="1276"/>
        <w:gridCol w:w="865"/>
        <w:gridCol w:w="7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86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53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577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标准、分数</w:t>
            </w:r>
          </w:p>
        </w:tc>
        <w:tc>
          <w:tcPr>
            <w:tcW w:w="52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133" w:right="2133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183" w:righ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2" w:line="242" w:lineRule="auto"/>
              <w:ind w:left="106" w:right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304" w:right="302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64" w:right="65"/>
              <w:rPr>
                <w:sz w:val="24"/>
              </w:rPr>
            </w:pPr>
            <w:r>
              <w:rPr>
                <w:sz w:val="24"/>
              </w:rPr>
              <w:t>&gt;3，≤4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445" w:lineRule="exact"/>
              <w:ind w:left="20" w:right="117"/>
              <w:rPr>
                <w:sz w:val="24"/>
              </w:rPr>
            </w:pPr>
            <w:r>
              <w:rPr>
                <w:sz w:val="24"/>
              </w:rPr>
              <w:t>&gt;4，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303" w:right="172" w:hanging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4" w:right="302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64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82" w:right="83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6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20" w:right="1100" w:bottom="280" w:left="1100" w:header="720" w:footer="720" w:gutter="0"/>
        </w:sectPr>
      </w:pPr>
    </w:p>
    <w:tbl>
      <w:tblPr>
        <w:tblStyle w:val="4"/>
        <w:tblW w:w="0" w:type="auto"/>
        <w:tblInd w:w="12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502"/>
        <w:gridCol w:w="1170"/>
        <w:gridCol w:w="1418"/>
        <w:gridCol w:w="1417"/>
        <w:gridCol w:w="1276"/>
        <w:gridCol w:w="865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316" w:right="158" w:hanging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≤1.5</w:t>
            </w:r>
          </w:p>
        </w:tc>
        <w:tc>
          <w:tcPr>
            <w:tcW w:w="14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&gt;1.5，≤2</w:t>
            </w:r>
          </w:p>
        </w:tc>
        <w:tc>
          <w:tcPr>
            <w:tcW w:w="14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2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8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16" w:right="84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深度≤0.5 且长度≤15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4" w:right="83" w:hanging="3"/>
              <w:rPr>
                <w:sz w:val="24"/>
              </w:rPr>
            </w:pPr>
            <w:r>
              <w:rPr>
                <w:sz w:val="24"/>
              </w:rPr>
              <w:t>深度≤0.5 长度</w:t>
            </w:r>
            <w:r>
              <w:rPr>
                <w:spacing w:val="-4"/>
                <w:sz w:val="24"/>
              </w:rPr>
              <w:t>&gt;15</w:t>
            </w:r>
            <w:r>
              <w:rPr>
                <w:spacing w:val="-63"/>
                <w:sz w:val="24"/>
              </w:rPr>
              <w:t>，≤</w:t>
            </w:r>
          </w:p>
          <w:p>
            <w:pPr>
              <w:pStyle w:val="8"/>
              <w:spacing w:line="290" w:lineRule="exact"/>
              <w:ind w:left="92" w:righ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63" w:right="135"/>
              <w:rPr>
                <w:sz w:val="24"/>
              </w:rPr>
            </w:pPr>
            <w:r>
              <w:rPr>
                <w:sz w:val="24"/>
              </w:rPr>
              <w:t>深度</w:t>
            </w:r>
            <w:r>
              <w:rPr>
                <w:spacing w:val="-5"/>
                <w:sz w:val="24"/>
              </w:rPr>
              <w:t xml:space="preserve">&gt;0.5 </w:t>
            </w:r>
            <w:r>
              <w:rPr>
                <w:sz w:val="24"/>
              </w:rPr>
              <w:t>或长</w:t>
            </w:r>
          </w:p>
          <w:p>
            <w:pPr>
              <w:pStyle w:val="8"/>
              <w:spacing w:line="290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度&gt;30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18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13" w:right="186"/>
              <w:rPr>
                <w:sz w:val="24"/>
              </w:rPr>
            </w:pPr>
            <w:r>
              <w:rPr>
                <w:sz w:val="24"/>
              </w:rPr>
              <w:t>8 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94" w:right="6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line="294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凹陷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&gt;0，≤1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92" w:right="65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444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&gt;2，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before="3" w:line="292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凸起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92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444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&gt;3，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错边量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≤0.7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94" w:right="65"/>
              <w:rPr>
                <w:sz w:val="24"/>
              </w:rPr>
            </w:pPr>
            <w:r>
              <w:rPr>
                <w:sz w:val="24"/>
              </w:rPr>
              <w:t>&gt;0.7</w:t>
            </w:r>
            <w:r>
              <w:rPr>
                <w:spacing w:val="-118"/>
                <w:sz w:val="24"/>
              </w:rPr>
              <w:t>，</w:t>
            </w:r>
            <w:r>
              <w:rPr>
                <w:sz w:val="24"/>
              </w:rPr>
              <w:t>≤1.2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82" w:right="56"/>
              <w:rPr>
                <w:sz w:val="24"/>
              </w:rPr>
            </w:pPr>
            <w:r>
              <w:rPr>
                <w:sz w:val="24"/>
              </w:rPr>
              <w:t>&gt;1.2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≥2，≤3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2" w:right="65"/>
              <w:rPr>
                <w:sz w:val="24"/>
              </w:rPr>
            </w:pPr>
            <w:r>
              <w:rPr>
                <w:sz w:val="24"/>
              </w:rPr>
              <w:t>&gt;3，≤5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&gt;5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"/>
        <w:ind w:left="1117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2" w:line="244" w:lineRule="auto"/>
        <w:ind w:left="697" w:right="695" w:firstLine="840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  </w:t>
      </w:r>
      <w:r>
        <w:rPr>
          <w:spacing w:val="-13"/>
          <w:sz w:val="21"/>
        </w:rPr>
        <w:t xml:space="preserve">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0" w:line="242" w:lineRule="auto"/>
        <w:ind w:left="1640" w:right="2499" w:hanging="104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7"/>
        <w:ind w:left="1177"/>
        <w:jc w:val="left"/>
        <w:rPr>
          <w:rFonts w:hint="eastAsia" w:ascii="黑体" w:eastAsia="黑体"/>
        </w:rPr>
      </w:pPr>
      <w:r>
        <w:t>2</w:t>
      </w:r>
      <w:r>
        <w:rPr>
          <w:rFonts w:hint="eastAsia" w:ascii="黑体" w:eastAsia="黑体"/>
        </w:rPr>
        <w:t>、管材对接</w:t>
      </w:r>
    </w:p>
    <w:p>
      <w:pPr>
        <w:pStyle w:val="3"/>
        <w:spacing w:before="142"/>
        <w:ind w:left="281" w:right="5469"/>
        <w:jc w:val="center"/>
      </w:pPr>
      <w:r>
        <w:t>（1)射线检测评分标准</w:t>
      </w:r>
    </w:p>
    <w:p>
      <w:pPr>
        <w:pStyle w:val="3"/>
        <w:ind w:left="281" w:right="2418"/>
        <w:jc w:val="center"/>
      </w:pPr>
      <w:r>
        <w:t>评分细则与板材对接焊射线检测评分细则相同。</w:t>
      </w:r>
    </w:p>
    <w:p>
      <w:pPr>
        <w:pStyle w:val="3"/>
        <w:spacing w:before="5"/>
        <w:ind w:left="281" w:right="4329"/>
        <w:jc w:val="center"/>
      </w:pPr>
      <w:r>
        <w:t>（2)外观检查评分标准（见表 3）</w:t>
      </w:r>
    </w:p>
    <w:p>
      <w:pPr>
        <w:pStyle w:val="2"/>
        <w:spacing w:after="3"/>
      </w:pPr>
      <w:r>
        <w:t>表 3 管材对接焊外观评分标准</w:t>
      </w:r>
    </w:p>
    <w:tbl>
      <w:tblPr>
        <w:tblStyle w:val="4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274"/>
        <w:gridCol w:w="993"/>
        <w:gridCol w:w="482"/>
        <w:gridCol w:w="1077"/>
        <w:gridCol w:w="1628"/>
        <w:gridCol w:w="1415"/>
        <w:gridCol w:w="858"/>
        <w:gridCol w:w="7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67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70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70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606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390" w:right="386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5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289" w:right="2290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181" w:righ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3" w:line="242" w:lineRule="auto"/>
              <w:ind w:left="122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9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169" w:right="169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134" w:right="155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70" w:right="89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23" w:right="113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69"/>
              <w:rPr>
                <w:sz w:val="24"/>
              </w:rPr>
            </w:pPr>
            <w:r>
              <w:rPr>
                <w:sz w:val="24"/>
              </w:rPr>
              <w:t>≤0.5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﹥0.5，≤1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34" w:right="155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70" w:right="89"/>
              <w:rPr>
                <w:sz w:val="24"/>
              </w:rPr>
            </w:pPr>
            <w:r>
              <w:rPr>
                <w:sz w:val="24"/>
              </w:rPr>
              <w:t>﹥2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焊缝宽度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69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34" w:right="155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70" w:right="89"/>
              <w:rPr>
                <w:sz w:val="24"/>
              </w:rPr>
            </w:pPr>
            <w:r>
              <w:rPr>
                <w:sz w:val="24"/>
              </w:rPr>
              <w:t>≤8，﹥11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67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4"/>
        <w:gridCol w:w="993"/>
        <w:gridCol w:w="1559"/>
        <w:gridCol w:w="1607"/>
        <w:gridCol w:w="1435"/>
        <w:gridCol w:w="858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4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35" w:right="99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42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47" w:right="120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42" w:right="213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1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1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 w:line="242" w:lineRule="auto"/>
              <w:ind w:left="184" w:right="157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深度≤0.3 且长度≤15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49" w:right="120"/>
              <w:rPr>
                <w:sz w:val="24"/>
              </w:rPr>
            </w:pPr>
            <w:r>
              <w:rPr>
                <w:sz w:val="24"/>
              </w:rPr>
              <w:t>深 度 ≤0.5 长度&gt;15，≤ 30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244" w:right="213"/>
              <w:rPr>
                <w:sz w:val="24"/>
              </w:rPr>
            </w:pPr>
            <w:r>
              <w:rPr>
                <w:sz w:val="24"/>
              </w:rPr>
              <w:t>深度&gt;0.5 或深</w:t>
            </w:r>
          </w:p>
          <w:p>
            <w:pPr>
              <w:pStyle w:val="8"/>
              <w:ind w:left="104" w:right="75"/>
              <w:rPr>
                <w:sz w:val="24"/>
              </w:rPr>
            </w:pPr>
            <w:r>
              <w:rPr>
                <w:sz w:val="24"/>
              </w:rPr>
              <w:t>度&gt;0.3，长</w:t>
            </w:r>
          </w:p>
          <w:p>
            <w:pPr>
              <w:pStyle w:val="8"/>
              <w:spacing w:before="2" w:line="291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度&gt;30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5" w:right="85" w:hanging="1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7"/>
                <w:sz w:val="24"/>
              </w:rPr>
              <w:t>2</w:t>
            </w:r>
          </w:p>
          <w:p>
            <w:pPr>
              <w:pStyle w:val="8"/>
              <w:spacing w:line="290" w:lineRule="exact"/>
              <w:ind w:left="25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3" w:right="96" w:firstLine="9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0"/>
                <w:sz w:val="24"/>
              </w:rPr>
              <w:t xml:space="preserve">分，最多扣 </w:t>
            </w:r>
            <w:r>
              <w:rPr>
                <w:spacing w:val="-17"/>
                <w:sz w:val="24"/>
              </w:rPr>
              <w:t>4</w:t>
            </w:r>
          </w:p>
          <w:p>
            <w:pPr>
              <w:pStyle w:val="8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8"/>
              <w:spacing w:line="242" w:lineRule="auto"/>
              <w:ind w:left="255" w:right="219"/>
              <w:jc w:val="left"/>
              <w:rPr>
                <w:sz w:val="24"/>
              </w:rPr>
            </w:pPr>
            <w:r>
              <w:rPr>
                <w:sz w:val="24"/>
              </w:rPr>
              <w:t>根部凸出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通球Φ=0.9d(内径）</w:t>
            </w:r>
          </w:p>
        </w:tc>
        <w:tc>
          <w:tcPr>
            <w:tcW w:w="30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通球Φ=0.85d(内径）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623"/>
              <w:jc w:val="left"/>
              <w:rPr>
                <w:sz w:val="24"/>
              </w:rPr>
            </w:pPr>
            <w:r>
              <w:rPr>
                <w:sz w:val="24"/>
              </w:rPr>
              <w:t>10（通过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</w:p>
        </w:tc>
        <w:tc>
          <w:tcPr>
            <w:tcW w:w="30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6（通过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，0（通不过）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42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47" w:right="120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42" w:right="213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" w:line="244" w:lineRule="auto"/>
        <w:ind w:left="697" w:right="696" w:firstLine="199"/>
        <w:jc w:val="left"/>
        <w:rPr>
          <w:sz w:val="21"/>
        </w:rPr>
      </w:pPr>
      <w:r>
        <w:rPr>
          <w:spacing w:val="-8"/>
          <w:sz w:val="21"/>
        </w:rPr>
        <w:t>注：①焊缝未完成、破坏焊缝原始表面</w:t>
      </w:r>
      <w:r>
        <w:rPr>
          <w:sz w:val="21"/>
        </w:rPr>
        <w:t>（表面重熔</w:t>
      </w:r>
      <w:r>
        <w:rPr>
          <w:spacing w:val="-20"/>
          <w:sz w:val="21"/>
        </w:rPr>
        <w:t>）</w:t>
      </w:r>
      <w:r>
        <w:rPr>
          <w:sz w:val="21"/>
        </w:rPr>
        <w:t>及修补或试件做舞弊标记则该试件作0</w:t>
      </w:r>
      <w:r>
        <w:rPr>
          <w:spacing w:val="-12"/>
          <w:sz w:val="21"/>
        </w:rPr>
        <w:t xml:space="preserve"> 分处理。</w:t>
      </w:r>
    </w:p>
    <w:p>
      <w:pPr>
        <w:spacing w:before="0" w:line="242" w:lineRule="auto"/>
        <w:ind w:left="697" w:right="589" w:firstLine="523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②凡焊缝表面低于母材、有气孔、夹渣、裂纹、未熔合、未焊透、焊瘤等缺陷之一的，  </w:t>
      </w:r>
      <w:r>
        <w:rPr>
          <w:spacing w:val="-14"/>
          <w:sz w:val="21"/>
        </w:rPr>
        <w:t xml:space="preserve">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0" w:line="242" w:lineRule="auto"/>
        <w:ind w:left="1220" w:right="2814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9"/>
        <w:ind w:left="1177"/>
        <w:jc w:val="left"/>
        <w:rPr>
          <w:rFonts w:hint="eastAsia" w:ascii="黑体" w:eastAsia="黑体"/>
        </w:rPr>
      </w:pPr>
      <w:r>
        <w:t>3</w:t>
      </w:r>
      <w:r>
        <w:rPr>
          <w:rFonts w:hint="eastAsia" w:ascii="黑体" w:eastAsia="黑体"/>
        </w:rPr>
        <w:t>、管板角焊：</w:t>
      </w:r>
    </w:p>
    <w:p>
      <w:pPr>
        <w:pStyle w:val="3"/>
        <w:spacing w:before="141"/>
        <w:ind w:left="281" w:right="5469"/>
        <w:jc w:val="center"/>
      </w:pPr>
      <w:r>
        <w:t>（1)射线检测评分标准</w:t>
      </w:r>
    </w:p>
    <w:p>
      <w:pPr>
        <w:pStyle w:val="3"/>
        <w:spacing w:before="5"/>
        <w:ind w:left="281" w:right="2418"/>
        <w:jc w:val="center"/>
      </w:pPr>
      <w:r>
        <w:t>评分细则与板材对接焊射线检测评分细则相同。</w:t>
      </w:r>
    </w:p>
    <w:p>
      <w:pPr>
        <w:pStyle w:val="3"/>
        <w:ind w:left="281" w:right="4329"/>
        <w:jc w:val="center"/>
      </w:pPr>
      <w:r>
        <w:t>（2)外观检查评分标准（见表 4）</w:t>
      </w:r>
    </w:p>
    <w:p>
      <w:pPr>
        <w:pStyle w:val="2"/>
        <w:tabs>
          <w:tab w:val="left" w:pos="943"/>
        </w:tabs>
        <w:spacing w:after="4"/>
        <w:ind w:left="281"/>
      </w:pPr>
      <w:r>
        <w:t>表</w:t>
      </w:r>
      <w:r>
        <w:rPr>
          <w:spacing w:val="-62"/>
        </w:rPr>
        <w:t xml:space="preserve"> </w:t>
      </w:r>
      <w:r>
        <w:t>4</w:t>
      </w:r>
      <w:r>
        <w:tab/>
      </w:r>
      <w:r>
        <w:t>角焊缝外观检查评分标准</w:t>
      </w:r>
    </w:p>
    <w:tbl>
      <w:tblPr>
        <w:tblStyle w:val="4"/>
        <w:tblW w:w="0" w:type="auto"/>
        <w:tblInd w:w="2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134"/>
        <w:gridCol w:w="992"/>
        <w:gridCol w:w="470"/>
        <w:gridCol w:w="1089"/>
        <w:gridCol w:w="1559"/>
        <w:gridCol w:w="1276"/>
        <w:gridCol w:w="878"/>
        <w:gridCol w:w="8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9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64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8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704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255" w:right="246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319" w:right="317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3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185" w:right="2186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190" w:righ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0" w:line="242" w:lineRule="auto"/>
              <w:ind w:left="162" w:righ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 w:line="242" w:lineRule="auto"/>
              <w:ind w:left="109" w:right="-29" w:firstLine="26"/>
              <w:jc w:val="left"/>
              <w:rPr>
                <w:sz w:val="24"/>
              </w:rPr>
            </w:pPr>
            <w:r>
              <w:rPr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291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82" w:right="80"/>
              <w:rPr>
                <w:sz w:val="24"/>
              </w:rPr>
            </w:pPr>
            <w:r>
              <w:rPr>
                <w:sz w:val="24"/>
              </w:rPr>
              <w:t>﹥11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1" w:line="242" w:lineRule="auto"/>
              <w:ind w:left="255" w:right="126" w:hanging="12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焊角尺</w:t>
            </w:r>
            <w:r>
              <w:rPr>
                <w:sz w:val="24"/>
              </w:rPr>
              <w:t>寸差</w:t>
            </w: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89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82" w:right="80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109" w:right="-29"/>
              <w:jc w:val="left"/>
              <w:rPr>
                <w:sz w:val="24"/>
              </w:rPr>
            </w:pPr>
            <w:r>
              <w:rPr>
                <w:spacing w:val="17"/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283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7～8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﹥8，≤9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82" w:right="80"/>
              <w:rPr>
                <w:sz w:val="24"/>
              </w:rPr>
            </w:pPr>
            <w:r>
              <w:rPr>
                <w:sz w:val="24"/>
              </w:rPr>
              <w:t>﹥10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2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2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34"/>
        <w:gridCol w:w="992"/>
        <w:gridCol w:w="1559"/>
        <w:gridCol w:w="1559"/>
        <w:gridCol w:w="1276"/>
        <w:gridCol w:w="878"/>
        <w:gridCol w:w="8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0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654"/>
              </w:tabs>
              <w:spacing w:before="120" w:line="242" w:lineRule="auto"/>
              <w:ind w:left="121" w:right="85"/>
              <w:jc w:val="left"/>
              <w:rPr>
                <w:sz w:val="24"/>
              </w:rPr>
            </w:pPr>
            <w:r>
              <w:rPr>
                <w:spacing w:val="26"/>
                <w:sz w:val="24"/>
              </w:rPr>
              <w:t>焊角</w:t>
            </w:r>
            <w:r>
              <w:rPr>
                <w:spacing w:val="-16"/>
                <w:sz w:val="24"/>
              </w:rPr>
              <w:t>尺</w:t>
            </w:r>
            <w:r>
              <w:rPr>
                <w:sz w:val="24"/>
              </w:rPr>
              <w:t>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差</w:t>
            </w:r>
          </w:p>
          <w:p>
            <w:pPr>
              <w:pStyle w:val="8"/>
              <w:spacing w:before="3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（K2）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3" w:line="291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123" w:right="94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44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46" w:right="17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82" w:right="52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8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凹凸度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96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123" w:right="94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44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46" w:right="17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82" w:right="52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8"/>
              <w:spacing w:line="242" w:lineRule="auto"/>
              <w:ind w:left="388" w:right="352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3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jc w:val="left"/>
              <w:rPr>
                <w:b/>
                <w:sz w:val="35"/>
              </w:rPr>
            </w:pPr>
          </w:p>
          <w:p>
            <w:pPr>
              <w:pStyle w:val="8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 w:line="242" w:lineRule="auto"/>
              <w:ind w:left="235" w:right="204" w:firstLine="55"/>
              <w:jc w:val="left"/>
              <w:rPr>
                <w:sz w:val="22"/>
              </w:rPr>
            </w:pPr>
            <w:r>
              <w:rPr>
                <w:sz w:val="22"/>
              </w:rPr>
              <w:t>深度≤0.3 且长度≤15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 w:line="242" w:lineRule="auto"/>
              <w:ind w:left="114" w:right="83" w:firstLine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深度≤0.5 </w:t>
            </w:r>
            <w:r>
              <w:rPr>
                <w:spacing w:val="-2"/>
                <w:w w:val="100"/>
                <w:sz w:val="22"/>
              </w:rPr>
              <w:t>长度</w:t>
            </w:r>
            <w:r>
              <w:rPr>
                <w:spacing w:val="-3"/>
                <w:w w:val="100"/>
                <w:sz w:val="22"/>
              </w:rPr>
              <w:t>&gt;15</w:t>
            </w:r>
            <w:r>
              <w:rPr>
                <w:spacing w:val="-91"/>
                <w:w w:val="100"/>
                <w:sz w:val="22"/>
              </w:rPr>
              <w:t>，</w:t>
            </w:r>
            <w:r>
              <w:rPr>
                <w:spacing w:val="-3"/>
                <w:w w:val="100"/>
                <w:sz w:val="22"/>
              </w:rPr>
              <w:t>≤3</w:t>
            </w:r>
            <w:r>
              <w:rPr>
                <w:spacing w:val="-2"/>
                <w:w w:val="1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1"/>
              <w:ind w:left="425" w:right="171" w:hanging="221"/>
              <w:jc w:val="left"/>
              <w:rPr>
                <w:sz w:val="22"/>
              </w:rPr>
            </w:pPr>
            <w:r>
              <w:rPr>
                <w:sz w:val="22"/>
              </w:rPr>
              <w:t>深度&gt;0.5 或深</w:t>
            </w:r>
          </w:p>
          <w:p>
            <w:pPr>
              <w:pStyle w:val="8"/>
              <w:spacing w:before="5" w:line="242" w:lineRule="auto"/>
              <w:ind w:left="369" w:right="80" w:hanging="192"/>
              <w:jc w:val="left"/>
              <w:rPr>
                <w:sz w:val="22"/>
              </w:rPr>
            </w:pPr>
            <w:r>
              <w:rPr>
                <w:sz w:val="22"/>
              </w:rPr>
              <w:t>度&gt;0.3 长度&gt;30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5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65" w:right="84" w:hanging="550"/>
              <w:jc w:val="left"/>
              <w:rPr>
                <w:sz w:val="24"/>
              </w:rPr>
            </w:pP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6"/>
                <w:sz w:val="24"/>
              </w:rPr>
              <w:t xml:space="preserve">2 </w:t>
            </w:r>
            <w:r>
              <w:rPr>
                <w:sz w:val="24"/>
              </w:rPr>
              <w:t>分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4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66" w:right="83" w:hanging="552"/>
              <w:jc w:val="left"/>
              <w:rPr>
                <w:sz w:val="24"/>
              </w:rPr>
            </w:pPr>
            <w:r>
              <w:rPr>
                <w:spacing w:val="-17"/>
                <w:sz w:val="24"/>
              </w:rPr>
              <w:t xml:space="preserve">分，最多扣 4 </w:t>
            </w:r>
            <w:r>
              <w:rPr>
                <w:sz w:val="24"/>
              </w:rPr>
              <w:t>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背面焊缝凹陷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300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123" w:right="94"/>
              <w:rPr>
                <w:sz w:val="24"/>
              </w:rPr>
            </w:pPr>
            <w:r>
              <w:rPr>
                <w:sz w:val="24"/>
              </w:rPr>
              <w:t>0～0.5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44" w:right="17"/>
              <w:rPr>
                <w:sz w:val="24"/>
              </w:rPr>
            </w:pPr>
            <w:r>
              <w:rPr>
                <w:sz w:val="24"/>
              </w:rPr>
              <w:t>&gt;0.5，≤1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46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82" w:right="52"/>
              <w:rPr>
                <w:sz w:val="24"/>
              </w:rPr>
            </w:pPr>
            <w:r>
              <w:rPr>
                <w:sz w:val="24"/>
              </w:rPr>
              <w:t>&gt;2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7"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背面焊缝凸起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99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123" w:right="94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4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6" w:right="17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82" w:right="52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5"/>
              </w:rPr>
            </w:pPr>
          </w:p>
          <w:p>
            <w:pPr>
              <w:pStyle w:val="8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82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123" w:right="94"/>
              <w:rPr>
                <w:sz w:val="24"/>
              </w:rPr>
            </w:pPr>
            <w:r>
              <w:rPr>
                <w:sz w:val="24"/>
              </w:rPr>
              <w:t>≤1°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﹥1°</w:t>
            </w:r>
            <w:r>
              <w:rPr>
                <w:spacing w:val="-99"/>
                <w:sz w:val="24"/>
              </w:rPr>
              <w:t>，</w:t>
            </w:r>
            <w:r>
              <w:rPr>
                <w:sz w:val="24"/>
              </w:rPr>
              <w:t>≤2°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﹥2°，≤3°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82" w:right="52"/>
              <w:rPr>
                <w:sz w:val="24"/>
              </w:rPr>
            </w:pPr>
            <w:r>
              <w:rPr>
                <w:sz w:val="24"/>
              </w:rPr>
              <w:t>﹥3°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90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894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4" w:line="242" w:lineRule="auto"/>
        <w:ind w:left="697" w:right="695" w:firstLine="420"/>
        <w:jc w:val="left"/>
        <w:rPr>
          <w:sz w:val="21"/>
        </w:rPr>
      </w:pPr>
      <w:r>
        <w:rPr>
          <w:spacing w:val="-6"/>
          <w:w w:val="95"/>
          <w:sz w:val="21"/>
        </w:rPr>
        <w:t xml:space="preserve">②凡焊角尺寸小于规定要求最低值，表面有气孔、夹渣、裂纹、未熔合、未焊透、焊瘤  </w:t>
      </w:r>
      <w:r>
        <w:rPr>
          <w:spacing w:val="-10"/>
          <w:sz w:val="21"/>
        </w:rPr>
        <w:t xml:space="preserve">等缺陷之一的，该试件外观为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2" w:line="244" w:lineRule="auto"/>
        <w:ind w:left="1117" w:right="2917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6"/>
        <w:ind w:left="1177"/>
        <w:jc w:val="left"/>
        <w:rPr>
          <w:rFonts w:hint="eastAsia" w:ascii="黑体" w:eastAsia="黑体"/>
        </w:rPr>
      </w:pPr>
      <w:r>
        <w:t>4</w:t>
      </w:r>
      <w:r>
        <w:rPr>
          <w:rFonts w:hint="eastAsia" w:ascii="黑体" w:eastAsia="黑体"/>
        </w:rPr>
        <w:t>、职业素养评分</w:t>
      </w:r>
    </w:p>
    <w:p>
      <w:pPr>
        <w:spacing w:before="140"/>
        <w:ind w:left="1117" w:right="0" w:firstLine="0"/>
        <w:jc w:val="left"/>
        <w:rPr>
          <w:sz w:val="21"/>
        </w:rPr>
      </w:pPr>
      <w:r>
        <w:rPr>
          <w:sz w:val="21"/>
        </w:rPr>
        <w:t>职业素养评分标准（见表 5）</w:t>
      </w:r>
    </w:p>
    <w:p>
      <w:pPr>
        <w:pStyle w:val="2"/>
        <w:tabs>
          <w:tab w:val="left" w:pos="662"/>
        </w:tabs>
        <w:spacing w:before="6"/>
        <w:ind w:left="0" w:right="439"/>
      </w:pPr>
      <w:r>
        <w:t>表</w:t>
      </w:r>
      <w:r>
        <w:rPr>
          <w:spacing w:val="-62"/>
        </w:rPr>
        <w:t xml:space="preserve"> </w:t>
      </w:r>
      <w:r>
        <w:t>5</w:t>
      </w:r>
      <w:r>
        <w:tab/>
      </w:r>
      <w:r>
        <w:t>职业素养评分标准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97"/>
        <w:gridCol w:w="1678"/>
        <w:gridCol w:w="7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45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669" w:right="1668"/>
              <w:rPr>
                <w:b/>
                <w:sz w:val="24"/>
              </w:rPr>
            </w:pPr>
            <w:r>
              <w:rPr>
                <w:b/>
                <w:sz w:val="24"/>
              </w:rPr>
              <w:t>内容及要求</w:t>
            </w:r>
          </w:p>
        </w:tc>
        <w:tc>
          <w:tcPr>
            <w:tcW w:w="1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评分细则</w:t>
            </w:r>
          </w:p>
        </w:tc>
        <w:tc>
          <w:tcPr>
            <w:tcW w:w="789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9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劳动保护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1.头部防护：按要求戴好帽子、面罩、防护眼镜和口罩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91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2.身体防护：按要求穿好电焊用工作服，</w:t>
            </w:r>
          </w:p>
          <w:p>
            <w:pPr>
              <w:pStyle w:val="8"/>
              <w:spacing w:before="5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严禁穿化纤服装、短袖、短裤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3.手部防护：按要求戴好防护手套，并保</w:t>
            </w:r>
          </w:p>
          <w:p>
            <w:pPr>
              <w:pStyle w:val="8"/>
              <w:spacing w:before="4" w:line="28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4.脚部防护：按要求穿好绝缘鞋，严禁穿凉鞋，并保持干燥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64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安全操作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1.试件定位符合规定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 w:line="310" w:lineRule="atLeast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64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1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2.在指定试板上调试电流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5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4597"/>
        <w:gridCol w:w="1678"/>
        <w:gridCol w:w="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3.服从裁判指挥</w:t>
            </w:r>
          </w:p>
        </w:tc>
        <w:tc>
          <w:tcPr>
            <w:tcW w:w="16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4.开始焊接前按要求检查焊接设备设施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5.按规定使用电动工具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6.打磨、清渣、清理飞溅等动作不得对向</w:t>
            </w:r>
          </w:p>
          <w:p>
            <w:pPr>
              <w:pStyle w:val="8"/>
              <w:spacing w:before="5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他人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5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文明生产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1.按要求清理竞赛场地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 w:line="310" w:lineRule="atLeast"/>
              <w:ind w:left="185" w:right="58" w:hanging="32"/>
              <w:jc w:val="left"/>
              <w:rPr>
                <w:sz w:val="24"/>
              </w:rPr>
            </w:pPr>
            <w:r>
              <w:rPr>
                <w:sz w:val="24"/>
              </w:rPr>
              <w:t>违反一项扣 1 分,扣完为止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5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2.试件及工具摆放规范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7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7061" w:type="dxa"/>
            <w:gridSpan w:val="3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" w:line="289" w:lineRule="exact"/>
              <w:ind w:left="3397" w:right="3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rPr>
          <w:rFonts w:hint="eastAsia" w:ascii="Times New Roman" w:hAnsi="Times New Roman" w:eastAsia="仿宋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每位选手需要焊接三个模块的试件，合计时间2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right="0" w:rightChars="0"/>
        <w:textAlignment w:val="auto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  <w:lang w:val="en-US" w:eastAsia="zh-CN"/>
        </w:rPr>
        <w:t>1、</w:t>
      </w:r>
      <w:r>
        <w:rPr>
          <w:rFonts w:eastAsia="仿宋"/>
          <w:b/>
          <w:sz w:val="28"/>
          <w:szCs w:val="28"/>
        </w:rPr>
        <w:t>板对接</w:t>
      </w:r>
      <w:r>
        <w:rPr>
          <w:rFonts w:hint="eastAsia" w:eastAsia="仿宋"/>
          <w:b/>
          <w:sz w:val="28"/>
          <w:szCs w:val="28"/>
          <w:lang w:val="en-US" w:eastAsia="zh-CN"/>
        </w:rPr>
        <w:t>二氧化碳气体保护</w:t>
      </w:r>
      <w:r>
        <w:rPr>
          <w:rFonts w:eastAsia="仿宋"/>
          <w:b/>
          <w:sz w:val="28"/>
          <w:szCs w:val="28"/>
        </w:rPr>
        <w:t>焊</w:t>
      </w:r>
      <w:r>
        <w:rPr>
          <w:rFonts w:hint="eastAsia" w:eastAsia="仿宋"/>
          <w:b/>
          <w:sz w:val="28"/>
          <w:szCs w:val="28"/>
          <w:lang w:val="en-US" w:eastAsia="zh-CN"/>
        </w:rPr>
        <w:t>立</w:t>
      </w:r>
      <w:r>
        <w:rPr>
          <w:rFonts w:eastAsia="仿宋"/>
          <w:b/>
          <w:sz w:val="28"/>
          <w:szCs w:val="28"/>
        </w:rPr>
        <w:t>焊</w:t>
      </w:r>
    </w:p>
    <w:tbl>
      <w:tblPr>
        <w:tblStyle w:val="4"/>
        <w:tblpPr w:leftFromText="180" w:rightFromText="180" w:vertAnchor="text" w:horzAnchor="page" w:tblpX="2153" w:tblpY="126"/>
        <w:tblOverlap w:val="never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1"/>
        <w:gridCol w:w="1313"/>
        <w:gridCol w:w="1311"/>
        <w:gridCol w:w="1311"/>
        <w:gridCol w:w="118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4" w:hRule="atLeast"/>
        </w:trPr>
        <w:tc>
          <w:tcPr>
            <w:tcW w:w="7739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rFonts w:ascii="黑体"/>
                <w:sz w:val="12"/>
              </w:rPr>
            </w:pPr>
            <w:r>
              <w:drawing>
                <wp:inline distT="0" distB="0" distL="0" distR="0">
                  <wp:extent cx="3444240" cy="3125470"/>
                  <wp:effectExtent l="0" t="0" r="0" b="13970"/>
                  <wp:docPr id="1026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3125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jc w:val="left"/>
              <w:rPr>
                <w:rFonts w:ascii="黑体"/>
                <w:sz w:val="21"/>
              </w:rPr>
            </w:pPr>
          </w:p>
          <w:p>
            <w:pPr>
              <w:pStyle w:val="8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5"/>
              <w:ind w:left="10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.单面焊双面成型；</w:t>
            </w:r>
          </w:p>
          <w:p>
            <w:pPr>
              <w:pStyle w:val="8"/>
              <w:spacing w:before="2" w:line="242" w:lineRule="auto"/>
              <w:ind w:left="1427" w:right="13" w:hanging="360"/>
              <w:jc w:val="left"/>
              <w:rPr>
                <w:sz w:val="24"/>
              </w:rPr>
            </w:pPr>
            <w:r>
              <w:rPr>
                <w:sz w:val="24"/>
              </w:rPr>
              <w:t>2. S：1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mm，a：30°±2，B：200mm，L：300mm，b、p 自定， 反变形量自定；</w:t>
            </w: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  <w:r>
              <w:rPr>
                <w:sz w:val="24"/>
              </w:rPr>
              <w:t>注：横焊时，应在盖面焊道最后一道中心点两侧 75mm 范围内停弧并重新起弧。</w:t>
            </w: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935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207"/>
              <w:ind w:left="1464" w:right="143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板材焊接</w:t>
            </w:r>
            <w:r>
              <w:rPr>
                <w:rFonts w:hint="eastAsia"/>
                <w:sz w:val="24"/>
                <w:lang w:val="en-US" w:eastAsia="zh-CN"/>
              </w:rPr>
              <w:t>图1</w:t>
            </w:r>
          </w:p>
        </w:tc>
        <w:tc>
          <w:tcPr>
            <w:tcW w:w="13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0"/>
              <w:jc w:val="left"/>
              <w:rPr>
                <w:rFonts w:ascii="黑体"/>
                <w:sz w:val="19"/>
              </w:rPr>
            </w:pPr>
          </w:p>
          <w:p>
            <w:pPr>
              <w:pStyle w:val="8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3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35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98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Q235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1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6"/>
              <w:jc w:val="left"/>
              <w:rPr>
                <w:rFonts w:ascii="黑体"/>
                <w:sz w:val="35"/>
              </w:rPr>
            </w:pPr>
          </w:p>
          <w:p>
            <w:pPr>
              <w:pStyle w:val="8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42" w:lineRule="auto"/>
              <w:ind w:right="89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2020</w:t>
            </w:r>
            <w:r>
              <w:rPr>
                <w:spacing w:val="-46"/>
                <w:sz w:val="24"/>
              </w:rPr>
              <w:t xml:space="preserve"> 年</w:t>
            </w:r>
            <w:r>
              <w:rPr>
                <w:rFonts w:hint="eastAsia"/>
                <w:spacing w:val="-46"/>
                <w:sz w:val="24"/>
                <w:lang w:val="en-US" w:eastAsia="zh-CN"/>
              </w:rPr>
              <w:t>常德市</w:t>
            </w:r>
            <w:r>
              <w:rPr>
                <w:spacing w:val="-46"/>
                <w:sz w:val="24"/>
              </w:rPr>
              <w:t>职业院校技能竞赛中职焊</w:t>
            </w:r>
            <w:r>
              <w:rPr>
                <w:spacing w:val="-33"/>
                <w:sz w:val="24"/>
              </w:rPr>
              <w:t>接技术项目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880" w:leftChars="400" w:firstLine="0" w:firstLineChars="0"/>
        <w:textAlignment w:val="auto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  <w:lang w:val="en-US" w:eastAsia="zh-CN"/>
        </w:rPr>
        <w:t>2、</w:t>
      </w:r>
      <w:r>
        <w:rPr>
          <w:rFonts w:eastAsia="仿宋"/>
          <w:b/>
          <w:sz w:val="28"/>
          <w:szCs w:val="28"/>
        </w:rPr>
        <w:t>板对接</w:t>
      </w:r>
      <w:r>
        <w:rPr>
          <w:rFonts w:hint="eastAsia" w:eastAsia="仿宋"/>
          <w:b/>
          <w:sz w:val="28"/>
          <w:szCs w:val="28"/>
          <w:lang w:val="en-US" w:eastAsia="zh-CN"/>
        </w:rPr>
        <w:t>手工电弧</w:t>
      </w:r>
      <w:r>
        <w:rPr>
          <w:rFonts w:eastAsia="仿宋"/>
          <w:b/>
          <w:sz w:val="28"/>
          <w:szCs w:val="28"/>
        </w:rPr>
        <w:t>焊</w:t>
      </w:r>
      <w:r>
        <w:rPr>
          <w:rFonts w:hint="eastAsia" w:eastAsia="仿宋"/>
          <w:b/>
          <w:sz w:val="28"/>
          <w:szCs w:val="28"/>
          <w:lang w:val="en-US" w:eastAsia="zh-CN"/>
        </w:rPr>
        <w:t>仰</w:t>
      </w:r>
      <w:r>
        <w:rPr>
          <w:rFonts w:eastAsia="仿宋"/>
          <w:b/>
          <w:sz w:val="28"/>
          <w:szCs w:val="28"/>
        </w:rPr>
        <w:t>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right="0" w:rightChars="0"/>
        <w:textAlignment w:val="auto"/>
        <w:rPr>
          <w:rFonts w:eastAsia="仿宋"/>
          <w:b/>
          <w:sz w:val="28"/>
          <w:szCs w:val="28"/>
        </w:rPr>
      </w:pPr>
    </w:p>
    <w:tbl>
      <w:tblPr>
        <w:tblStyle w:val="4"/>
        <w:tblW w:w="0" w:type="auto"/>
        <w:tblInd w:w="78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60"/>
        <w:gridCol w:w="1261"/>
        <w:gridCol w:w="1747"/>
        <w:gridCol w:w="1260"/>
        <w:gridCol w:w="115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5" w:hRule="atLeast"/>
        </w:trPr>
        <w:tc>
          <w:tcPr>
            <w:tcW w:w="8186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ind w:left="384"/>
              <w:jc w:val="left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717415" cy="1558925"/>
                  <wp:effectExtent l="0" t="0" r="6985" b="10795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577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5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4"/>
              <w:ind w:left="1187"/>
              <w:jc w:val="left"/>
              <w:rPr>
                <w:sz w:val="24"/>
              </w:rPr>
            </w:pPr>
            <w:r>
              <w:rPr>
                <w:sz w:val="24"/>
              </w:rPr>
              <w:t>1.单面焊双面成型；</w:t>
            </w:r>
          </w:p>
          <w:p>
            <w:pPr>
              <w:pStyle w:val="8"/>
              <w:spacing w:before="5" w:line="242" w:lineRule="auto"/>
              <w:ind w:left="1427" w:right="61" w:hanging="240"/>
              <w:jc w:val="left"/>
              <w:rPr>
                <w:sz w:val="24"/>
              </w:rPr>
            </w:pPr>
            <w:r>
              <w:rPr>
                <w:sz w:val="24"/>
              </w:rPr>
              <w:t>2. S：1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mm，a：30°±2，B：200mm，L：300mm，b、p 自定，反变形量自定；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021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"/>
              <w:jc w:val="left"/>
              <w:rPr>
                <w:rFonts w:ascii="黑体"/>
                <w:sz w:val="33"/>
              </w:rPr>
            </w:pPr>
          </w:p>
          <w:p>
            <w:pPr>
              <w:pStyle w:val="8"/>
              <w:ind w:left="1507" w:right="148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板材焊接</w:t>
            </w:r>
            <w:r>
              <w:rPr>
                <w:rFonts w:hint="eastAsia"/>
                <w:sz w:val="24"/>
                <w:lang w:val="en-US" w:eastAsia="zh-CN"/>
              </w:rPr>
              <w:t>图2</w:t>
            </w:r>
          </w:p>
        </w:tc>
        <w:tc>
          <w:tcPr>
            <w:tcW w:w="17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64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2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21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98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Q235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5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5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793" w:right="73" w:hanging="1625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>2020</w:t>
            </w:r>
            <w:r>
              <w:rPr>
                <w:spacing w:val="-45"/>
                <w:sz w:val="24"/>
              </w:rPr>
              <w:t xml:space="preserve"> 年</w:t>
            </w:r>
            <w:r>
              <w:rPr>
                <w:rFonts w:hint="eastAsia"/>
                <w:spacing w:val="-45"/>
                <w:sz w:val="24"/>
                <w:lang w:val="en-US" w:eastAsia="zh-CN"/>
              </w:rPr>
              <w:t>常德市</w:t>
            </w:r>
            <w:r>
              <w:rPr>
                <w:spacing w:val="-45"/>
                <w:sz w:val="24"/>
              </w:rPr>
              <w:t>职业院校技能竞赛中职焊接技</w:t>
            </w:r>
            <w:r>
              <w:rPr>
                <w:spacing w:val="-27"/>
                <w:sz w:val="24"/>
              </w:rPr>
              <w:t>术项目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  <w:lang w:val="en-US" w:eastAsia="zh-CN"/>
        </w:rPr>
        <w:t>3、管管 、管板钨极氩弧焊水平位固定焊接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"/>
          <w:sz w:val="28"/>
          <w:szCs w:val="28"/>
        </w:rPr>
      </w:pPr>
    </w:p>
    <w:tbl>
      <w:tblPr>
        <w:tblStyle w:val="4"/>
        <w:tblW w:w="0" w:type="auto"/>
        <w:tblInd w:w="78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279"/>
        <w:gridCol w:w="1280"/>
        <w:gridCol w:w="1726"/>
        <w:gridCol w:w="1279"/>
        <w:gridCol w:w="115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5" w:hRule="atLeast"/>
        </w:trPr>
        <w:tc>
          <w:tcPr>
            <w:tcW w:w="8191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18"/>
              </w:rPr>
            </w:pPr>
          </w:p>
          <w:p>
            <w:pPr>
              <w:pStyle w:val="8"/>
              <w:ind w:left="452"/>
              <w:jc w:val="left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679950" cy="2049145"/>
                  <wp:effectExtent l="0" t="0" r="13970" b="8255"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79" cy="20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2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2"/>
              <w:ind w:left="1187"/>
              <w:jc w:val="left"/>
              <w:rPr>
                <w:sz w:val="24"/>
              </w:rPr>
            </w:pPr>
            <w:r>
              <w:rPr>
                <w:sz w:val="24"/>
              </w:rPr>
              <w:t>1.单面焊双面成型；</w:t>
            </w:r>
          </w:p>
          <w:p>
            <w:pPr>
              <w:pStyle w:val="8"/>
              <w:spacing w:before="5"/>
              <w:ind w:left="1187" w:right="-5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0"/>
                <w:sz w:val="24"/>
              </w:rPr>
              <w:t xml:space="preserve"> 板</w:t>
            </w:r>
            <w:r>
              <w:rPr>
                <w:sz w:val="24"/>
              </w:rPr>
              <w:t>：10mm，a：30°±2，AXB：150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mmx150mm，b、p</w:t>
            </w:r>
            <w:r>
              <w:rPr>
                <w:spacing w:val="-20"/>
                <w:sz w:val="24"/>
              </w:rPr>
              <w:t xml:space="preserve"> 自定</w:t>
            </w:r>
            <w:r>
              <w:rPr>
                <w:spacing w:val="-6"/>
                <w:sz w:val="24"/>
              </w:rPr>
              <w:t>，D：</w:t>
            </w:r>
          </w:p>
          <w:p>
            <w:pPr>
              <w:pStyle w:val="8"/>
              <w:spacing w:before="4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60 mm，S 管：6 mm，L:200 mm，反变形量自定；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034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"/>
              <w:jc w:val="left"/>
              <w:rPr>
                <w:rFonts w:ascii="黑体"/>
                <w:sz w:val="25"/>
              </w:rPr>
            </w:pPr>
          </w:p>
          <w:p>
            <w:pPr>
              <w:pStyle w:val="8"/>
              <w:ind w:left="1175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管管及管板焊接</w:t>
            </w:r>
            <w:r>
              <w:rPr>
                <w:rFonts w:hint="eastAsia"/>
                <w:sz w:val="24"/>
                <w:lang w:val="en-US" w:eastAsia="zh-CN"/>
              </w:rPr>
              <w:t xml:space="preserve">图3 </w:t>
            </w:r>
          </w:p>
        </w:tc>
        <w:tc>
          <w:tcPr>
            <w:tcW w:w="1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56"/>
              <w:ind w:left="42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2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034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tabs>
                <w:tab w:val="left" w:pos="762"/>
              </w:tabs>
              <w:spacing w:before="2" w:line="289" w:lineRule="exact"/>
              <w:ind w:left="42"/>
              <w:rPr>
                <w:sz w:val="24"/>
              </w:rPr>
            </w:pPr>
            <w:r>
              <w:rPr>
                <w:sz w:val="24"/>
              </w:rPr>
              <w:t>Q235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4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"/>
              <w:jc w:val="left"/>
              <w:rPr>
                <w:rFonts w:ascii="黑体"/>
                <w:sz w:val="35"/>
              </w:rPr>
            </w:pPr>
          </w:p>
          <w:p>
            <w:pPr>
              <w:pStyle w:val="8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5"/>
              <w:jc w:val="left"/>
              <w:rPr>
                <w:rFonts w:ascii="黑体"/>
                <w:sz w:val="23"/>
              </w:rPr>
            </w:pPr>
          </w:p>
          <w:p>
            <w:pPr>
              <w:pStyle w:val="8"/>
              <w:spacing w:line="242" w:lineRule="auto"/>
              <w:ind w:left="1788" w:right="68" w:hanging="1625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2020</w:t>
            </w:r>
            <w:r>
              <w:rPr>
                <w:spacing w:val="-46"/>
                <w:sz w:val="24"/>
              </w:rPr>
              <w:t xml:space="preserve"> 年</w:t>
            </w:r>
            <w:r>
              <w:rPr>
                <w:rFonts w:hint="eastAsia"/>
                <w:spacing w:val="-46"/>
                <w:sz w:val="24"/>
                <w:lang w:val="en-US" w:eastAsia="zh-CN"/>
              </w:rPr>
              <w:t>常德市</w:t>
            </w:r>
            <w:r>
              <w:rPr>
                <w:spacing w:val="-46"/>
                <w:sz w:val="24"/>
              </w:rPr>
              <w:t>职业院校技能竞赛中职焊接技</w:t>
            </w:r>
            <w:r>
              <w:rPr>
                <w:spacing w:val="-27"/>
                <w:sz w:val="24"/>
              </w:rPr>
              <w:t>术项目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1910" w:h="16840"/>
          <w:pgMar w:top="1420" w:right="1100" w:bottom="280" w:left="1100" w:header="720" w:footer="720" w:gutter="0"/>
        </w:sectPr>
      </w:pPr>
    </w:p>
    <w:p>
      <w:pPr>
        <w:pStyle w:val="3"/>
        <w:spacing w:before="42"/>
        <w:ind w:left="1297"/>
        <w:rPr>
          <w:rFonts w:hint="eastAsia" w:ascii="黑体" w:eastAsia="黑体"/>
        </w:rPr>
      </w:pPr>
      <w:r>
        <w:rPr>
          <w:rFonts w:hint="eastAsia" w:ascii="黑体" w:eastAsia="黑体"/>
        </w:rPr>
        <w:t>二、要求及评分</w:t>
      </w:r>
    </w:p>
    <w:p>
      <w:pPr>
        <w:pStyle w:val="3"/>
        <w:spacing w:before="189" w:line="280" w:lineRule="auto"/>
        <w:ind w:left="697" w:right="695" w:firstLine="480"/>
      </w:pPr>
      <w:r>
        <w:rPr>
          <w:spacing w:val="-7"/>
        </w:rPr>
        <w:t>焊接要求见要关图纸的“技术要求”，</w:t>
      </w:r>
      <w:r>
        <w:t>3</w:t>
      </w:r>
      <w:r>
        <w:rPr>
          <w:spacing w:val="-5"/>
        </w:rPr>
        <w:t xml:space="preserve"> 个试件均采用射线和外观检测办法评分。各试件评分办法如下：</w:t>
      </w:r>
    </w:p>
    <w:p>
      <w:pPr>
        <w:pStyle w:val="3"/>
        <w:spacing w:before="1"/>
      </w:pPr>
      <w:r>
        <w:t>1、板材对接：</w:t>
      </w:r>
    </w:p>
    <w:p>
      <w:pPr>
        <w:pStyle w:val="7"/>
        <w:numPr>
          <w:ilvl w:val="0"/>
          <w:numId w:val="4"/>
        </w:numPr>
        <w:tabs>
          <w:tab w:val="left" w:pos="1779"/>
        </w:tabs>
        <w:spacing w:before="52" w:after="0" w:line="240" w:lineRule="auto"/>
        <w:ind w:left="1778" w:right="0" w:hanging="602"/>
        <w:jc w:val="left"/>
        <w:rPr>
          <w:sz w:val="22"/>
        </w:rPr>
      </w:pPr>
      <w:r>
        <w:rPr>
          <w:sz w:val="24"/>
        </w:rPr>
        <w:t>射线检测评分（</w:t>
      </w:r>
      <w:r>
        <w:rPr>
          <w:spacing w:val="-20"/>
          <w:sz w:val="24"/>
        </w:rPr>
        <w:t xml:space="preserve">见表 </w:t>
      </w:r>
      <w:r>
        <w:rPr>
          <w:sz w:val="24"/>
        </w:rPr>
        <w:t>1）</w:t>
      </w:r>
    </w:p>
    <w:p>
      <w:pPr>
        <w:pStyle w:val="2"/>
        <w:tabs>
          <w:tab w:val="left" w:pos="672"/>
        </w:tabs>
        <w:spacing w:before="7"/>
        <w:ind w:left="9"/>
        <w:rPr>
          <w:rFonts w:hint="eastAsia" w:ascii="黑体" w:eastAsia="黑体"/>
        </w:rPr>
      </w:pPr>
      <w:r>
        <w:rPr>
          <w:rFonts w:hint="eastAsia" w:ascii="黑体" w:eastAsia="黑体"/>
        </w:rPr>
        <w:t>表</w:t>
      </w:r>
      <w:r>
        <w:rPr>
          <w:rFonts w:hint="eastAsia" w:ascii="黑体" w:eastAsia="黑体"/>
          <w:spacing w:val="-62"/>
        </w:rPr>
        <w:t xml:space="preserve"> </w:t>
      </w:r>
      <w:r>
        <w:t>1</w:t>
      </w:r>
      <w:r>
        <w:tab/>
      </w:r>
      <w:r>
        <w:rPr>
          <w:rFonts w:hint="eastAsia" w:ascii="黑体" w:eastAsia="黑体"/>
          <w:w w:val="95"/>
        </w:rPr>
        <w:t>射线检测评分标准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549"/>
        <w:gridCol w:w="2289"/>
        <w:gridCol w:w="16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8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83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8"/>
              <w:ind w:left="1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底片上反映出的缺陷及尺寸</w:t>
            </w:r>
          </w:p>
        </w:tc>
        <w:tc>
          <w:tcPr>
            <w:tcW w:w="1623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48"/>
              <w:ind w:left="542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扣分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1059"/>
              <w:jc w:val="left"/>
              <w:rPr>
                <w:sz w:val="24"/>
              </w:rPr>
            </w:pPr>
            <w:r>
              <w:rPr>
                <w:sz w:val="24"/>
              </w:rPr>
              <w:t>未发现缺陷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1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2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3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4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8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8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8"/>
              <w:ind w:left="909" w:right="851"/>
              <w:rPr>
                <w:sz w:val="24"/>
              </w:rPr>
            </w:pPr>
            <w:r>
              <w:rPr>
                <w:sz w:val="24"/>
              </w:rPr>
              <w:t>5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8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6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7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二级片允许的条状夹渣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46"/>
              <w:ind w:left="204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三级片允许的条状夹渣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3"/>
        <w:spacing w:before="6"/>
        <w:ind w:left="0"/>
        <w:rPr>
          <w:rFonts w:ascii="黑体"/>
          <w:b/>
        </w:rPr>
      </w:pPr>
    </w:p>
    <w:p>
      <w:pPr>
        <w:pStyle w:val="2"/>
        <w:numPr>
          <w:ilvl w:val="0"/>
          <w:numId w:val="4"/>
        </w:numPr>
        <w:tabs>
          <w:tab w:val="left" w:pos="1779"/>
        </w:tabs>
        <w:spacing w:before="141" w:after="0" w:line="240" w:lineRule="auto"/>
        <w:ind w:left="1778" w:right="0" w:hanging="602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</w:rPr>
        <w:t>外观检查评分（</w:t>
      </w:r>
      <w:r>
        <w:rPr>
          <w:rFonts w:hint="eastAsia" w:ascii="黑体" w:eastAsia="黑体"/>
          <w:spacing w:val="-21"/>
        </w:rPr>
        <w:t xml:space="preserve">见表 </w:t>
      </w:r>
      <w:r>
        <w:t>2</w:t>
      </w:r>
      <w:r>
        <w:rPr>
          <w:rFonts w:hint="eastAsia" w:ascii="黑体" w:eastAsia="黑体"/>
        </w:rPr>
        <w:t>）</w:t>
      </w:r>
    </w:p>
    <w:p>
      <w:pPr>
        <w:spacing w:before="144"/>
        <w:ind w:left="12" w:right="0" w:firstLine="0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表 </w:t>
      </w:r>
      <w:r>
        <w:rPr>
          <w:b/>
          <w:sz w:val="24"/>
        </w:rPr>
        <w:t xml:space="preserve">2 </w:t>
      </w:r>
      <w:r>
        <w:rPr>
          <w:rFonts w:hint="eastAsia" w:ascii="黑体" w:eastAsia="黑体"/>
          <w:b/>
          <w:sz w:val="24"/>
        </w:rPr>
        <w:t>板材对接焊外观评分标准</w:t>
      </w:r>
    </w:p>
    <w:tbl>
      <w:tblPr>
        <w:tblStyle w:val="4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502"/>
        <w:gridCol w:w="1170"/>
        <w:gridCol w:w="304"/>
        <w:gridCol w:w="1114"/>
        <w:gridCol w:w="1417"/>
        <w:gridCol w:w="1276"/>
        <w:gridCol w:w="865"/>
        <w:gridCol w:w="7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86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53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577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标准、分数</w:t>
            </w:r>
          </w:p>
        </w:tc>
        <w:tc>
          <w:tcPr>
            <w:tcW w:w="52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133" w:right="2133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183" w:righ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2" w:line="242" w:lineRule="auto"/>
              <w:ind w:left="106" w:right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304" w:right="302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64" w:right="65"/>
              <w:rPr>
                <w:sz w:val="24"/>
              </w:rPr>
            </w:pPr>
            <w:r>
              <w:rPr>
                <w:sz w:val="24"/>
              </w:rPr>
              <w:t>&gt;3，≤4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445" w:lineRule="exact"/>
              <w:ind w:left="20" w:right="117"/>
              <w:rPr>
                <w:sz w:val="24"/>
              </w:rPr>
            </w:pPr>
            <w:r>
              <w:rPr>
                <w:sz w:val="24"/>
              </w:rPr>
              <w:t>&gt;4，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303" w:right="172" w:hanging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4" w:right="302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64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82" w:right="83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6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20" w:right="1100" w:bottom="280" w:left="1100" w:header="720" w:footer="720" w:gutter="0"/>
        </w:sectPr>
      </w:pPr>
    </w:p>
    <w:tbl>
      <w:tblPr>
        <w:tblStyle w:val="4"/>
        <w:tblW w:w="0" w:type="auto"/>
        <w:tblInd w:w="12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502"/>
        <w:gridCol w:w="1170"/>
        <w:gridCol w:w="1418"/>
        <w:gridCol w:w="1417"/>
        <w:gridCol w:w="1276"/>
        <w:gridCol w:w="865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316" w:right="158" w:hanging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≤1.5</w:t>
            </w:r>
          </w:p>
        </w:tc>
        <w:tc>
          <w:tcPr>
            <w:tcW w:w="14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&gt;1.5，≤2</w:t>
            </w:r>
          </w:p>
        </w:tc>
        <w:tc>
          <w:tcPr>
            <w:tcW w:w="14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2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8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16" w:right="84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深度≤0.5 且长度≤15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4" w:right="83" w:hanging="3"/>
              <w:rPr>
                <w:sz w:val="24"/>
              </w:rPr>
            </w:pPr>
            <w:r>
              <w:rPr>
                <w:sz w:val="24"/>
              </w:rPr>
              <w:t>深度≤0.5 长度</w:t>
            </w:r>
            <w:r>
              <w:rPr>
                <w:spacing w:val="-4"/>
                <w:sz w:val="24"/>
              </w:rPr>
              <w:t>&gt;15</w:t>
            </w:r>
            <w:r>
              <w:rPr>
                <w:spacing w:val="-63"/>
                <w:sz w:val="24"/>
              </w:rPr>
              <w:t>，≤</w:t>
            </w:r>
          </w:p>
          <w:p>
            <w:pPr>
              <w:pStyle w:val="8"/>
              <w:spacing w:line="290" w:lineRule="exact"/>
              <w:ind w:left="92" w:righ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63" w:right="135"/>
              <w:rPr>
                <w:sz w:val="24"/>
              </w:rPr>
            </w:pPr>
            <w:r>
              <w:rPr>
                <w:sz w:val="24"/>
              </w:rPr>
              <w:t>深度</w:t>
            </w:r>
            <w:r>
              <w:rPr>
                <w:spacing w:val="-5"/>
                <w:sz w:val="24"/>
              </w:rPr>
              <w:t xml:space="preserve">&gt;0.5 </w:t>
            </w:r>
            <w:r>
              <w:rPr>
                <w:sz w:val="24"/>
              </w:rPr>
              <w:t>或长</w:t>
            </w:r>
          </w:p>
          <w:p>
            <w:pPr>
              <w:pStyle w:val="8"/>
              <w:spacing w:line="290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度&gt;30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18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13" w:right="186"/>
              <w:rPr>
                <w:sz w:val="24"/>
              </w:rPr>
            </w:pPr>
            <w:r>
              <w:rPr>
                <w:sz w:val="24"/>
              </w:rPr>
              <w:t>8 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94" w:right="6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line="294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凹陷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&gt;0，≤1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92" w:right="65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444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&gt;2，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before="3" w:line="292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凸起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92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444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&gt;3，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错边量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≤0.7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94" w:right="65"/>
              <w:rPr>
                <w:sz w:val="24"/>
              </w:rPr>
            </w:pPr>
            <w:r>
              <w:rPr>
                <w:sz w:val="24"/>
              </w:rPr>
              <w:t>&gt;0.7</w:t>
            </w:r>
            <w:r>
              <w:rPr>
                <w:spacing w:val="-118"/>
                <w:sz w:val="24"/>
              </w:rPr>
              <w:t>，</w:t>
            </w:r>
            <w:r>
              <w:rPr>
                <w:sz w:val="24"/>
              </w:rPr>
              <w:t>≤1.2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82" w:right="56"/>
              <w:rPr>
                <w:sz w:val="24"/>
              </w:rPr>
            </w:pPr>
            <w:r>
              <w:rPr>
                <w:sz w:val="24"/>
              </w:rPr>
              <w:t>&gt;1.2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≥2，≤3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2" w:right="65"/>
              <w:rPr>
                <w:sz w:val="24"/>
              </w:rPr>
            </w:pPr>
            <w:r>
              <w:rPr>
                <w:sz w:val="24"/>
              </w:rPr>
              <w:t>&gt;3，≤5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&gt;5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"/>
        <w:ind w:left="1117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2" w:line="244" w:lineRule="auto"/>
        <w:ind w:left="697" w:right="695" w:firstLine="840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  </w:t>
      </w:r>
      <w:r>
        <w:rPr>
          <w:spacing w:val="-13"/>
          <w:sz w:val="21"/>
        </w:rPr>
        <w:t xml:space="preserve">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0" w:line="242" w:lineRule="auto"/>
        <w:ind w:left="1640" w:right="2499" w:hanging="104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7"/>
        <w:ind w:left="1177"/>
        <w:jc w:val="left"/>
        <w:rPr>
          <w:rFonts w:hint="eastAsia" w:ascii="黑体" w:eastAsia="黑体"/>
        </w:rPr>
      </w:pPr>
      <w:r>
        <w:t>2</w:t>
      </w:r>
      <w:r>
        <w:rPr>
          <w:rFonts w:hint="eastAsia" w:ascii="黑体" w:eastAsia="黑体"/>
        </w:rPr>
        <w:t>、管材对接</w:t>
      </w:r>
    </w:p>
    <w:p>
      <w:pPr>
        <w:pStyle w:val="3"/>
        <w:spacing w:before="142"/>
        <w:ind w:left="281" w:right="5469"/>
        <w:jc w:val="center"/>
      </w:pPr>
      <w:r>
        <w:t>（1)射线检测评分标准</w:t>
      </w:r>
    </w:p>
    <w:p>
      <w:pPr>
        <w:pStyle w:val="3"/>
        <w:ind w:left="281" w:right="2418"/>
        <w:jc w:val="center"/>
      </w:pPr>
      <w:r>
        <w:t>评分细则与板材对接焊射线检测评分细则相同。</w:t>
      </w:r>
    </w:p>
    <w:p>
      <w:pPr>
        <w:pStyle w:val="3"/>
        <w:spacing w:before="5"/>
        <w:ind w:left="281" w:right="4329"/>
        <w:jc w:val="center"/>
      </w:pPr>
      <w:r>
        <w:t>（2)外观检查评分标准（见表 3）</w:t>
      </w:r>
    </w:p>
    <w:p>
      <w:pPr>
        <w:pStyle w:val="2"/>
        <w:spacing w:after="3"/>
      </w:pPr>
      <w:r>
        <w:t>表 3 管材对接焊外观评分标准</w:t>
      </w:r>
    </w:p>
    <w:tbl>
      <w:tblPr>
        <w:tblStyle w:val="4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274"/>
        <w:gridCol w:w="993"/>
        <w:gridCol w:w="482"/>
        <w:gridCol w:w="1077"/>
        <w:gridCol w:w="1628"/>
        <w:gridCol w:w="1415"/>
        <w:gridCol w:w="858"/>
        <w:gridCol w:w="7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67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70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70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606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390" w:right="386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5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289" w:right="2290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181" w:righ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3" w:line="242" w:lineRule="auto"/>
              <w:ind w:left="122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9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169" w:right="169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134" w:right="155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70" w:right="89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23" w:right="113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69"/>
              <w:rPr>
                <w:sz w:val="24"/>
              </w:rPr>
            </w:pPr>
            <w:r>
              <w:rPr>
                <w:sz w:val="24"/>
              </w:rPr>
              <w:t>≤0.5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﹥0.5，≤1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34" w:right="155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70" w:right="89"/>
              <w:rPr>
                <w:sz w:val="24"/>
              </w:rPr>
            </w:pPr>
            <w:r>
              <w:rPr>
                <w:sz w:val="24"/>
              </w:rPr>
              <w:t>﹥2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焊缝宽度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69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34" w:right="155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70" w:right="89"/>
              <w:rPr>
                <w:sz w:val="24"/>
              </w:rPr>
            </w:pPr>
            <w:r>
              <w:rPr>
                <w:sz w:val="24"/>
              </w:rPr>
              <w:t>≤8，﹥11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67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4"/>
        <w:gridCol w:w="993"/>
        <w:gridCol w:w="1559"/>
        <w:gridCol w:w="1607"/>
        <w:gridCol w:w="1435"/>
        <w:gridCol w:w="858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4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35" w:right="99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42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47" w:right="120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42" w:right="213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1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1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 w:line="242" w:lineRule="auto"/>
              <w:ind w:left="184" w:right="157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深度≤0.3 且长度≤15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49" w:right="120"/>
              <w:rPr>
                <w:sz w:val="24"/>
              </w:rPr>
            </w:pPr>
            <w:r>
              <w:rPr>
                <w:sz w:val="24"/>
              </w:rPr>
              <w:t>深 度 ≤0.5 长度&gt;15，≤ 30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244" w:right="213"/>
              <w:rPr>
                <w:sz w:val="24"/>
              </w:rPr>
            </w:pPr>
            <w:r>
              <w:rPr>
                <w:sz w:val="24"/>
              </w:rPr>
              <w:t>深度&gt;0.5 或深</w:t>
            </w:r>
          </w:p>
          <w:p>
            <w:pPr>
              <w:pStyle w:val="8"/>
              <w:ind w:left="104" w:right="75"/>
              <w:rPr>
                <w:sz w:val="24"/>
              </w:rPr>
            </w:pPr>
            <w:r>
              <w:rPr>
                <w:sz w:val="24"/>
              </w:rPr>
              <w:t>度&gt;0.3，长</w:t>
            </w:r>
          </w:p>
          <w:p>
            <w:pPr>
              <w:pStyle w:val="8"/>
              <w:spacing w:before="2" w:line="291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度&gt;30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5" w:right="85" w:hanging="1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7"/>
                <w:sz w:val="24"/>
              </w:rPr>
              <w:t>2</w:t>
            </w:r>
          </w:p>
          <w:p>
            <w:pPr>
              <w:pStyle w:val="8"/>
              <w:spacing w:line="290" w:lineRule="exact"/>
              <w:ind w:left="25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3" w:right="96" w:firstLine="9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0"/>
                <w:sz w:val="24"/>
              </w:rPr>
              <w:t xml:space="preserve">分，最多扣 </w:t>
            </w:r>
            <w:r>
              <w:rPr>
                <w:spacing w:val="-17"/>
                <w:sz w:val="24"/>
              </w:rPr>
              <w:t>4</w:t>
            </w:r>
          </w:p>
          <w:p>
            <w:pPr>
              <w:pStyle w:val="8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8"/>
              <w:spacing w:line="242" w:lineRule="auto"/>
              <w:ind w:left="255" w:right="219"/>
              <w:jc w:val="left"/>
              <w:rPr>
                <w:sz w:val="24"/>
              </w:rPr>
            </w:pPr>
            <w:r>
              <w:rPr>
                <w:sz w:val="24"/>
              </w:rPr>
              <w:t>根部凸出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通球Φ=0.9d(内径）</w:t>
            </w:r>
          </w:p>
        </w:tc>
        <w:tc>
          <w:tcPr>
            <w:tcW w:w="30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通球Φ=0.85d(内径）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623"/>
              <w:jc w:val="left"/>
              <w:rPr>
                <w:sz w:val="24"/>
              </w:rPr>
            </w:pPr>
            <w:r>
              <w:rPr>
                <w:sz w:val="24"/>
              </w:rPr>
              <w:t>10（通过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</w:p>
        </w:tc>
        <w:tc>
          <w:tcPr>
            <w:tcW w:w="30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6（通过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，0（通不过）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42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47" w:right="120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42" w:right="213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" w:line="244" w:lineRule="auto"/>
        <w:ind w:left="697" w:right="696" w:firstLine="199"/>
        <w:jc w:val="left"/>
        <w:rPr>
          <w:sz w:val="21"/>
        </w:rPr>
      </w:pPr>
      <w:r>
        <w:rPr>
          <w:spacing w:val="-8"/>
          <w:sz w:val="21"/>
        </w:rPr>
        <w:t>注：①焊缝未完成、破坏焊缝原始表面</w:t>
      </w:r>
      <w:r>
        <w:rPr>
          <w:sz w:val="21"/>
        </w:rPr>
        <w:t>（表面重熔</w:t>
      </w:r>
      <w:r>
        <w:rPr>
          <w:spacing w:val="-20"/>
          <w:sz w:val="21"/>
        </w:rPr>
        <w:t>）</w:t>
      </w:r>
      <w:r>
        <w:rPr>
          <w:sz w:val="21"/>
        </w:rPr>
        <w:t>及修补或试件做舞弊标记则该试件作0</w:t>
      </w:r>
      <w:r>
        <w:rPr>
          <w:spacing w:val="-12"/>
          <w:sz w:val="21"/>
        </w:rPr>
        <w:t xml:space="preserve"> 分处理。</w:t>
      </w:r>
    </w:p>
    <w:p>
      <w:pPr>
        <w:spacing w:before="0" w:line="242" w:lineRule="auto"/>
        <w:ind w:left="697" w:right="589" w:firstLine="523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②凡焊缝表面低于母材、有气孔、夹渣、裂纹、未熔合、未焊透、焊瘤等缺陷之一的，  </w:t>
      </w:r>
      <w:r>
        <w:rPr>
          <w:spacing w:val="-14"/>
          <w:sz w:val="21"/>
        </w:rPr>
        <w:t xml:space="preserve">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0" w:line="242" w:lineRule="auto"/>
        <w:ind w:left="1220" w:right="2814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9"/>
        <w:ind w:left="1177"/>
        <w:jc w:val="left"/>
        <w:rPr>
          <w:rFonts w:hint="eastAsia" w:ascii="黑体" w:eastAsia="黑体"/>
        </w:rPr>
      </w:pPr>
      <w:r>
        <w:t>3</w:t>
      </w:r>
      <w:r>
        <w:rPr>
          <w:rFonts w:hint="eastAsia" w:ascii="黑体" w:eastAsia="黑体"/>
        </w:rPr>
        <w:t>、管板角焊：</w:t>
      </w:r>
    </w:p>
    <w:p>
      <w:pPr>
        <w:pStyle w:val="3"/>
        <w:spacing w:before="141"/>
        <w:ind w:left="281" w:right="5469"/>
        <w:jc w:val="center"/>
      </w:pPr>
      <w:r>
        <w:t>（1)射线检测评分标准</w:t>
      </w:r>
    </w:p>
    <w:p>
      <w:pPr>
        <w:pStyle w:val="3"/>
        <w:spacing w:before="5"/>
        <w:ind w:left="281" w:right="2418"/>
        <w:jc w:val="center"/>
      </w:pPr>
      <w:r>
        <w:t>评分细则与板材对接焊射线检测评分细则相同。</w:t>
      </w:r>
    </w:p>
    <w:p>
      <w:pPr>
        <w:pStyle w:val="3"/>
        <w:ind w:left="281" w:right="4329"/>
        <w:jc w:val="center"/>
      </w:pPr>
      <w:r>
        <w:t>（2)外观检查评分标准（见表 4）</w:t>
      </w:r>
    </w:p>
    <w:p>
      <w:pPr>
        <w:pStyle w:val="2"/>
        <w:tabs>
          <w:tab w:val="left" w:pos="943"/>
        </w:tabs>
        <w:spacing w:after="4"/>
        <w:ind w:left="281"/>
      </w:pPr>
      <w:r>
        <w:t>表</w:t>
      </w:r>
      <w:r>
        <w:rPr>
          <w:spacing w:val="-62"/>
        </w:rPr>
        <w:t xml:space="preserve"> </w:t>
      </w:r>
      <w:r>
        <w:t>4</w:t>
      </w:r>
      <w:r>
        <w:tab/>
      </w:r>
      <w:r>
        <w:t>角焊缝外观检查评分标准</w:t>
      </w:r>
    </w:p>
    <w:tbl>
      <w:tblPr>
        <w:tblStyle w:val="4"/>
        <w:tblW w:w="0" w:type="auto"/>
        <w:tblInd w:w="2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134"/>
        <w:gridCol w:w="992"/>
        <w:gridCol w:w="470"/>
        <w:gridCol w:w="1089"/>
        <w:gridCol w:w="1559"/>
        <w:gridCol w:w="1276"/>
        <w:gridCol w:w="878"/>
        <w:gridCol w:w="8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9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64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8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704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255" w:right="246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319" w:right="317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3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185" w:right="2186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190" w:righ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0" w:line="242" w:lineRule="auto"/>
              <w:ind w:left="162" w:righ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 w:line="242" w:lineRule="auto"/>
              <w:ind w:left="109" w:right="-29" w:firstLine="26"/>
              <w:jc w:val="left"/>
              <w:rPr>
                <w:sz w:val="24"/>
              </w:rPr>
            </w:pPr>
            <w:r>
              <w:rPr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291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82" w:right="80"/>
              <w:rPr>
                <w:sz w:val="24"/>
              </w:rPr>
            </w:pPr>
            <w:r>
              <w:rPr>
                <w:sz w:val="24"/>
              </w:rPr>
              <w:t>﹥11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1" w:line="242" w:lineRule="auto"/>
              <w:ind w:left="255" w:right="126" w:hanging="12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焊角尺</w:t>
            </w:r>
            <w:r>
              <w:rPr>
                <w:sz w:val="24"/>
              </w:rPr>
              <w:t>寸差</w:t>
            </w: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89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82" w:right="80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109" w:right="-29"/>
              <w:jc w:val="left"/>
              <w:rPr>
                <w:sz w:val="24"/>
              </w:rPr>
            </w:pPr>
            <w:r>
              <w:rPr>
                <w:spacing w:val="17"/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283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7～8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﹥8，≤9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82" w:right="80"/>
              <w:rPr>
                <w:sz w:val="24"/>
              </w:rPr>
            </w:pPr>
            <w:r>
              <w:rPr>
                <w:sz w:val="24"/>
              </w:rPr>
              <w:t>﹥10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2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2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34"/>
        <w:gridCol w:w="992"/>
        <w:gridCol w:w="1559"/>
        <w:gridCol w:w="1559"/>
        <w:gridCol w:w="1276"/>
        <w:gridCol w:w="878"/>
        <w:gridCol w:w="8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0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654"/>
              </w:tabs>
              <w:spacing w:before="120" w:line="242" w:lineRule="auto"/>
              <w:ind w:left="121" w:right="85"/>
              <w:jc w:val="left"/>
              <w:rPr>
                <w:sz w:val="24"/>
              </w:rPr>
            </w:pPr>
            <w:r>
              <w:rPr>
                <w:spacing w:val="26"/>
                <w:sz w:val="24"/>
              </w:rPr>
              <w:t>焊角</w:t>
            </w:r>
            <w:r>
              <w:rPr>
                <w:spacing w:val="-16"/>
                <w:sz w:val="24"/>
              </w:rPr>
              <w:t>尺</w:t>
            </w:r>
            <w:r>
              <w:rPr>
                <w:sz w:val="24"/>
              </w:rPr>
              <w:t>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差</w:t>
            </w:r>
          </w:p>
          <w:p>
            <w:pPr>
              <w:pStyle w:val="8"/>
              <w:spacing w:before="3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（K2）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3" w:line="291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123" w:right="94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44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46" w:right="17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82" w:right="52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8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凹凸度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96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123" w:right="94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44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46" w:right="17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82" w:right="52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8"/>
              <w:spacing w:line="242" w:lineRule="auto"/>
              <w:ind w:left="388" w:right="352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3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jc w:val="left"/>
              <w:rPr>
                <w:b/>
                <w:sz w:val="35"/>
              </w:rPr>
            </w:pPr>
          </w:p>
          <w:p>
            <w:pPr>
              <w:pStyle w:val="8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 w:line="242" w:lineRule="auto"/>
              <w:ind w:left="235" w:right="204" w:firstLine="55"/>
              <w:jc w:val="left"/>
              <w:rPr>
                <w:sz w:val="22"/>
              </w:rPr>
            </w:pPr>
            <w:r>
              <w:rPr>
                <w:sz w:val="22"/>
              </w:rPr>
              <w:t>深度≤0.3 且长度≤15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 w:line="242" w:lineRule="auto"/>
              <w:ind w:left="114" w:right="83" w:firstLine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深度≤0.5 </w:t>
            </w:r>
            <w:r>
              <w:rPr>
                <w:spacing w:val="-2"/>
                <w:w w:val="100"/>
                <w:sz w:val="22"/>
              </w:rPr>
              <w:t>长度</w:t>
            </w:r>
            <w:r>
              <w:rPr>
                <w:spacing w:val="-3"/>
                <w:w w:val="100"/>
                <w:sz w:val="22"/>
              </w:rPr>
              <w:t>&gt;15</w:t>
            </w:r>
            <w:r>
              <w:rPr>
                <w:spacing w:val="-91"/>
                <w:w w:val="100"/>
                <w:sz w:val="22"/>
              </w:rPr>
              <w:t>，</w:t>
            </w:r>
            <w:r>
              <w:rPr>
                <w:spacing w:val="-3"/>
                <w:w w:val="100"/>
                <w:sz w:val="22"/>
              </w:rPr>
              <w:t>≤3</w:t>
            </w:r>
            <w:r>
              <w:rPr>
                <w:spacing w:val="-2"/>
                <w:w w:val="1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1"/>
              <w:ind w:left="425" w:right="171" w:hanging="221"/>
              <w:jc w:val="left"/>
              <w:rPr>
                <w:sz w:val="22"/>
              </w:rPr>
            </w:pPr>
            <w:r>
              <w:rPr>
                <w:sz w:val="22"/>
              </w:rPr>
              <w:t>深度&gt;0.5 或深</w:t>
            </w:r>
          </w:p>
          <w:p>
            <w:pPr>
              <w:pStyle w:val="8"/>
              <w:spacing w:before="5" w:line="242" w:lineRule="auto"/>
              <w:ind w:left="369" w:right="80" w:hanging="192"/>
              <w:jc w:val="left"/>
              <w:rPr>
                <w:sz w:val="22"/>
              </w:rPr>
            </w:pPr>
            <w:r>
              <w:rPr>
                <w:sz w:val="22"/>
              </w:rPr>
              <w:t>度&gt;0.3 长度&gt;30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5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65" w:right="84" w:hanging="550"/>
              <w:jc w:val="left"/>
              <w:rPr>
                <w:sz w:val="24"/>
              </w:rPr>
            </w:pP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6"/>
                <w:sz w:val="24"/>
              </w:rPr>
              <w:t xml:space="preserve">2 </w:t>
            </w:r>
            <w:r>
              <w:rPr>
                <w:sz w:val="24"/>
              </w:rPr>
              <w:t>分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4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66" w:right="83" w:hanging="552"/>
              <w:jc w:val="left"/>
              <w:rPr>
                <w:sz w:val="24"/>
              </w:rPr>
            </w:pPr>
            <w:r>
              <w:rPr>
                <w:spacing w:val="-17"/>
                <w:sz w:val="24"/>
              </w:rPr>
              <w:t xml:space="preserve">分，最多扣 4 </w:t>
            </w:r>
            <w:r>
              <w:rPr>
                <w:sz w:val="24"/>
              </w:rPr>
              <w:t>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背面焊缝凹陷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300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123" w:right="94"/>
              <w:rPr>
                <w:sz w:val="24"/>
              </w:rPr>
            </w:pPr>
            <w:r>
              <w:rPr>
                <w:sz w:val="24"/>
              </w:rPr>
              <w:t>0～0.5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44" w:right="17"/>
              <w:rPr>
                <w:sz w:val="24"/>
              </w:rPr>
            </w:pPr>
            <w:r>
              <w:rPr>
                <w:sz w:val="24"/>
              </w:rPr>
              <w:t>&gt;0.5，≤1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46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82" w:right="52"/>
              <w:rPr>
                <w:sz w:val="24"/>
              </w:rPr>
            </w:pPr>
            <w:r>
              <w:rPr>
                <w:sz w:val="24"/>
              </w:rPr>
              <w:t>&gt;2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7"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背面焊缝凸起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99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123" w:right="94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4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6" w:right="17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82" w:right="52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5"/>
              </w:rPr>
            </w:pPr>
          </w:p>
          <w:p>
            <w:pPr>
              <w:pStyle w:val="8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82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123" w:right="94"/>
              <w:rPr>
                <w:sz w:val="24"/>
              </w:rPr>
            </w:pPr>
            <w:r>
              <w:rPr>
                <w:sz w:val="24"/>
              </w:rPr>
              <w:t>≤1°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﹥1°</w:t>
            </w:r>
            <w:r>
              <w:rPr>
                <w:spacing w:val="-99"/>
                <w:sz w:val="24"/>
              </w:rPr>
              <w:t>，</w:t>
            </w:r>
            <w:r>
              <w:rPr>
                <w:sz w:val="24"/>
              </w:rPr>
              <w:t>≤2°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﹥2°，≤3°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82" w:right="52"/>
              <w:rPr>
                <w:sz w:val="24"/>
              </w:rPr>
            </w:pPr>
            <w:r>
              <w:rPr>
                <w:sz w:val="24"/>
              </w:rPr>
              <w:t>﹥3°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90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894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4" w:line="242" w:lineRule="auto"/>
        <w:ind w:left="697" w:right="695" w:firstLine="420"/>
        <w:jc w:val="left"/>
        <w:rPr>
          <w:sz w:val="21"/>
        </w:rPr>
      </w:pPr>
      <w:r>
        <w:rPr>
          <w:spacing w:val="-6"/>
          <w:w w:val="95"/>
          <w:sz w:val="21"/>
        </w:rPr>
        <w:t xml:space="preserve">②凡焊角尺寸小于规定要求最低值，表面有气孔、夹渣、裂纹、未熔合、未焊透、焊瘤  </w:t>
      </w:r>
      <w:r>
        <w:rPr>
          <w:spacing w:val="-10"/>
          <w:sz w:val="21"/>
        </w:rPr>
        <w:t xml:space="preserve">等缺陷之一的，该试件外观为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2" w:line="244" w:lineRule="auto"/>
        <w:ind w:left="1117" w:right="2917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6"/>
        <w:ind w:left="1177"/>
        <w:jc w:val="left"/>
        <w:rPr>
          <w:rFonts w:hint="eastAsia" w:ascii="黑体" w:eastAsia="黑体"/>
        </w:rPr>
      </w:pPr>
      <w:r>
        <w:t>4</w:t>
      </w:r>
      <w:r>
        <w:rPr>
          <w:rFonts w:hint="eastAsia" w:ascii="黑体" w:eastAsia="黑体"/>
        </w:rPr>
        <w:t>、职业素养评分</w:t>
      </w:r>
    </w:p>
    <w:p>
      <w:pPr>
        <w:spacing w:before="140"/>
        <w:ind w:left="1117" w:right="0" w:firstLine="0"/>
        <w:jc w:val="left"/>
        <w:rPr>
          <w:sz w:val="21"/>
        </w:rPr>
      </w:pPr>
      <w:r>
        <w:rPr>
          <w:sz w:val="21"/>
        </w:rPr>
        <w:t>职业素养评分标准（见表 5）</w:t>
      </w:r>
    </w:p>
    <w:p>
      <w:pPr>
        <w:pStyle w:val="2"/>
        <w:tabs>
          <w:tab w:val="left" w:pos="662"/>
        </w:tabs>
        <w:spacing w:before="6"/>
        <w:ind w:left="0" w:right="439"/>
      </w:pPr>
      <w:r>
        <w:t>表</w:t>
      </w:r>
      <w:r>
        <w:rPr>
          <w:spacing w:val="-62"/>
        </w:rPr>
        <w:t xml:space="preserve"> </w:t>
      </w:r>
      <w:r>
        <w:t>5</w:t>
      </w:r>
      <w:r>
        <w:tab/>
      </w:r>
      <w:r>
        <w:t>职业素养评分标准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97"/>
        <w:gridCol w:w="1678"/>
        <w:gridCol w:w="7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45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669" w:right="1668"/>
              <w:rPr>
                <w:b/>
                <w:sz w:val="24"/>
              </w:rPr>
            </w:pPr>
            <w:r>
              <w:rPr>
                <w:b/>
                <w:sz w:val="24"/>
              </w:rPr>
              <w:t>内容及要求</w:t>
            </w:r>
          </w:p>
        </w:tc>
        <w:tc>
          <w:tcPr>
            <w:tcW w:w="1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评分细则</w:t>
            </w:r>
          </w:p>
        </w:tc>
        <w:tc>
          <w:tcPr>
            <w:tcW w:w="789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9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劳动保护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1.头部防护：按要求戴好帽子、面罩、防护眼镜和口罩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91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2.身体防护：按要求穿好电焊用工作服，</w:t>
            </w:r>
          </w:p>
          <w:p>
            <w:pPr>
              <w:pStyle w:val="8"/>
              <w:spacing w:before="5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严禁穿化纤服装、短袖、短裤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3.手部防护：按要求戴好防护手套，并保</w:t>
            </w:r>
          </w:p>
          <w:p>
            <w:pPr>
              <w:pStyle w:val="8"/>
              <w:spacing w:before="4" w:line="28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4.脚部防护：按要求穿好绝缘鞋，严禁穿凉鞋，并保持干燥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64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安全操作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1.试件定位符合规定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 w:line="310" w:lineRule="atLeast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64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1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2.在指定试板上调试电流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5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4597"/>
        <w:gridCol w:w="1678"/>
        <w:gridCol w:w="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3.服从裁判指挥</w:t>
            </w:r>
          </w:p>
        </w:tc>
        <w:tc>
          <w:tcPr>
            <w:tcW w:w="16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4.开始焊接前按要求检查焊接设备设施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5.按规定使用电动工具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6.打磨、清渣、清理飞溅等动作不得对向</w:t>
            </w:r>
          </w:p>
          <w:p>
            <w:pPr>
              <w:pStyle w:val="8"/>
              <w:spacing w:before="5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他人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5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文明生产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1.按要求清理竞赛场地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 w:line="310" w:lineRule="atLeast"/>
              <w:ind w:left="185" w:right="58" w:hanging="32"/>
              <w:jc w:val="left"/>
              <w:rPr>
                <w:sz w:val="24"/>
              </w:rPr>
            </w:pPr>
            <w:r>
              <w:rPr>
                <w:sz w:val="24"/>
              </w:rPr>
              <w:t>违反一项扣 1 分,扣完为止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5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2.试件及工具摆放规范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7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7061" w:type="dxa"/>
            <w:gridSpan w:val="3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" w:line="289" w:lineRule="exact"/>
              <w:ind w:left="3397" w:right="3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/>
    <w:p/>
    <w:p/>
    <w:p/>
    <w:p/>
    <w:p/>
    <w:p/>
    <w:p/>
    <w:p/>
    <w:p/>
    <w:p/>
    <w:p/>
    <w:p/>
    <w:p/>
    <w:p>
      <w:pPr>
        <w:spacing w:after="0" w:line="261" w:lineRule="auto"/>
        <w:jc w:val="both"/>
        <w:rPr>
          <w:rFonts w:hint="eastAsia" w:ascii="黑体" w:eastAsia="黑体"/>
          <w:sz w:val="84"/>
        </w:rPr>
        <w:sectPr>
          <w:pgSz w:w="11910" w:h="16840"/>
          <w:pgMar w:top="1580" w:right="1100" w:bottom="280" w:left="1100" w:header="720" w:footer="720" w:gutter="0"/>
        </w:sect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每位选手需要焊接三个模块的试件，合计时间2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0分钟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  <w:lang w:val="en-US" w:eastAsia="zh-CN"/>
        </w:rPr>
        <w:t>一、</w:t>
      </w:r>
      <w:r>
        <w:rPr>
          <w:rFonts w:eastAsia="仿宋"/>
          <w:b/>
          <w:sz w:val="28"/>
          <w:szCs w:val="28"/>
        </w:rPr>
        <w:t>板对接</w:t>
      </w:r>
      <w:r>
        <w:rPr>
          <w:rFonts w:hint="eastAsia" w:eastAsia="仿宋"/>
          <w:b/>
          <w:sz w:val="28"/>
          <w:szCs w:val="28"/>
          <w:lang w:val="en-US" w:eastAsia="zh-CN"/>
        </w:rPr>
        <w:t>二氧化碳气体保护</w:t>
      </w:r>
      <w:r>
        <w:rPr>
          <w:rFonts w:eastAsia="仿宋"/>
          <w:b/>
          <w:sz w:val="28"/>
          <w:szCs w:val="28"/>
        </w:rPr>
        <w:t>焊</w:t>
      </w:r>
      <w:r>
        <w:rPr>
          <w:rFonts w:hint="eastAsia" w:eastAsia="仿宋"/>
          <w:b/>
          <w:sz w:val="28"/>
          <w:szCs w:val="28"/>
          <w:lang w:val="en-US" w:eastAsia="zh-CN"/>
        </w:rPr>
        <w:t>立</w:t>
      </w:r>
      <w:r>
        <w:rPr>
          <w:rFonts w:eastAsia="仿宋"/>
          <w:b/>
          <w:sz w:val="28"/>
          <w:szCs w:val="28"/>
        </w:rPr>
        <w:t>焊</w:t>
      </w:r>
    </w:p>
    <w:tbl>
      <w:tblPr>
        <w:tblStyle w:val="4"/>
        <w:tblpPr w:leftFromText="180" w:rightFromText="180" w:vertAnchor="text" w:horzAnchor="page" w:tblpX="2153" w:tblpY="126"/>
        <w:tblOverlap w:val="never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1"/>
        <w:gridCol w:w="1313"/>
        <w:gridCol w:w="1311"/>
        <w:gridCol w:w="1311"/>
        <w:gridCol w:w="118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4" w:hRule="atLeast"/>
        </w:trPr>
        <w:tc>
          <w:tcPr>
            <w:tcW w:w="7739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rFonts w:ascii="黑体"/>
                <w:sz w:val="12"/>
              </w:rPr>
            </w:pPr>
            <w:r>
              <w:drawing>
                <wp:inline distT="0" distB="0" distL="0" distR="0">
                  <wp:extent cx="3444240" cy="3125470"/>
                  <wp:effectExtent l="0" t="0" r="0" b="13970"/>
                  <wp:docPr id="8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3125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ind w:left="1214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jc w:val="left"/>
              <w:rPr>
                <w:rFonts w:ascii="黑体"/>
                <w:sz w:val="21"/>
              </w:rPr>
            </w:pPr>
          </w:p>
          <w:p>
            <w:pPr>
              <w:pStyle w:val="8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5"/>
              <w:ind w:left="10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.单面焊双面成型；</w:t>
            </w:r>
          </w:p>
          <w:p>
            <w:pPr>
              <w:pStyle w:val="8"/>
              <w:spacing w:before="2" w:line="242" w:lineRule="auto"/>
              <w:ind w:left="1427" w:right="13" w:hanging="360"/>
              <w:jc w:val="left"/>
              <w:rPr>
                <w:sz w:val="24"/>
              </w:rPr>
            </w:pPr>
            <w:r>
              <w:rPr>
                <w:sz w:val="24"/>
              </w:rPr>
              <w:t>2. S：1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mm，a：30°±2，B：200mm，L：300mm，b、p 自定， 反变形量自定；</w:t>
            </w: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  <w:r>
              <w:rPr>
                <w:sz w:val="24"/>
              </w:rPr>
              <w:t>注：横焊时，应在盖面焊道最后一道中心点两侧 75mm 范围内停弧并重新起弧。</w:t>
            </w: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  <w:p>
            <w:pPr>
              <w:pStyle w:val="8"/>
              <w:spacing w:before="3" w:line="242" w:lineRule="auto"/>
              <w:ind w:left="1057" w:right="6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935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207"/>
              <w:ind w:left="1464" w:right="1437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板材焊接</w:t>
            </w:r>
            <w:r>
              <w:rPr>
                <w:rFonts w:hint="eastAsia"/>
                <w:sz w:val="24"/>
                <w:lang w:val="en-US" w:eastAsia="zh-CN"/>
              </w:rPr>
              <w:t>图1</w:t>
            </w:r>
          </w:p>
        </w:tc>
        <w:tc>
          <w:tcPr>
            <w:tcW w:w="13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0"/>
              <w:jc w:val="left"/>
              <w:rPr>
                <w:rFonts w:ascii="黑体"/>
                <w:sz w:val="19"/>
              </w:rPr>
            </w:pPr>
          </w:p>
          <w:p>
            <w:pPr>
              <w:pStyle w:val="8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3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935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98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Q235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1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6"/>
              <w:jc w:val="left"/>
              <w:rPr>
                <w:rFonts w:ascii="黑体"/>
                <w:sz w:val="35"/>
              </w:rPr>
            </w:pPr>
          </w:p>
          <w:p>
            <w:pPr>
              <w:pStyle w:val="8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sz w:val="23"/>
              </w:rPr>
            </w:pPr>
          </w:p>
          <w:p>
            <w:pPr>
              <w:pStyle w:val="8"/>
              <w:spacing w:line="242" w:lineRule="auto"/>
              <w:ind w:left="1414" w:right="89" w:hanging="1227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2020</w:t>
            </w:r>
            <w:r>
              <w:rPr>
                <w:spacing w:val="-46"/>
                <w:sz w:val="24"/>
              </w:rPr>
              <w:t xml:space="preserve"> 年</w:t>
            </w:r>
            <w:r>
              <w:rPr>
                <w:rFonts w:hint="eastAsia"/>
                <w:spacing w:val="-46"/>
                <w:sz w:val="24"/>
                <w:lang w:val="en-US" w:eastAsia="zh-CN"/>
              </w:rPr>
              <w:t>常德市</w:t>
            </w:r>
            <w:r>
              <w:rPr>
                <w:spacing w:val="-46"/>
                <w:sz w:val="24"/>
              </w:rPr>
              <w:t>职业院校技能竞赛中职焊</w:t>
            </w:r>
            <w:r>
              <w:rPr>
                <w:spacing w:val="-33"/>
                <w:sz w:val="24"/>
              </w:rPr>
              <w:t>接技术项目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p>
      <w:pPr>
        <w:numPr>
          <w:ilvl w:val="0"/>
          <w:numId w:val="5"/>
        </w:numPr>
        <w:adjustRightInd w:val="0"/>
        <w:snapToGrid w:val="0"/>
        <w:spacing w:line="56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板对接</w:t>
      </w:r>
      <w:r>
        <w:rPr>
          <w:rFonts w:hint="eastAsia" w:eastAsia="仿宋"/>
          <w:b/>
          <w:sz w:val="28"/>
          <w:szCs w:val="28"/>
          <w:lang w:val="en-US" w:eastAsia="zh-CN"/>
        </w:rPr>
        <w:t>手工电弧</w:t>
      </w:r>
      <w:r>
        <w:rPr>
          <w:rFonts w:eastAsia="仿宋"/>
          <w:b/>
          <w:sz w:val="28"/>
          <w:szCs w:val="28"/>
        </w:rPr>
        <w:t>焊</w:t>
      </w:r>
      <w:r>
        <w:rPr>
          <w:rFonts w:hint="eastAsia" w:eastAsia="仿宋"/>
          <w:b/>
          <w:sz w:val="28"/>
          <w:szCs w:val="28"/>
          <w:lang w:val="en-US" w:eastAsia="zh-CN"/>
        </w:rPr>
        <w:t>仰</w:t>
      </w:r>
      <w:r>
        <w:rPr>
          <w:rFonts w:eastAsia="仿宋"/>
          <w:b/>
          <w:sz w:val="28"/>
          <w:szCs w:val="28"/>
        </w:rPr>
        <w:t>焊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tbl>
      <w:tblPr>
        <w:tblStyle w:val="4"/>
        <w:tblW w:w="0" w:type="auto"/>
        <w:tblInd w:w="78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60"/>
        <w:gridCol w:w="1261"/>
        <w:gridCol w:w="1747"/>
        <w:gridCol w:w="1260"/>
        <w:gridCol w:w="115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5" w:hRule="atLeast"/>
        </w:trPr>
        <w:tc>
          <w:tcPr>
            <w:tcW w:w="8186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spacing w:before="3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ind w:left="384"/>
              <w:jc w:val="left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4717415" cy="1558925"/>
                  <wp:effectExtent l="0" t="0" r="6985" b="10795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577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5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4"/>
              <w:ind w:left="1187"/>
              <w:jc w:val="left"/>
              <w:rPr>
                <w:sz w:val="24"/>
              </w:rPr>
            </w:pPr>
            <w:r>
              <w:rPr>
                <w:sz w:val="24"/>
              </w:rPr>
              <w:t>1.单面焊双面成型；</w:t>
            </w:r>
          </w:p>
          <w:p>
            <w:pPr>
              <w:pStyle w:val="8"/>
              <w:spacing w:before="5" w:line="242" w:lineRule="auto"/>
              <w:ind w:left="1427" w:right="61" w:hanging="240"/>
              <w:jc w:val="left"/>
              <w:rPr>
                <w:sz w:val="24"/>
              </w:rPr>
            </w:pPr>
            <w:r>
              <w:rPr>
                <w:sz w:val="24"/>
              </w:rPr>
              <w:t>2. S：1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mm，a：30°±2，B：200mm，L：300mm，b、p 自定，反变形量自定；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021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"/>
              <w:jc w:val="left"/>
              <w:rPr>
                <w:rFonts w:ascii="黑体"/>
                <w:sz w:val="33"/>
              </w:rPr>
            </w:pPr>
          </w:p>
          <w:p>
            <w:pPr>
              <w:pStyle w:val="8"/>
              <w:ind w:left="1507" w:right="148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板材焊接</w:t>
            </w:r>
            <w:r>
              <w:rPr>
                <w:rFonts w:hint="eastAsia"/>
                <w:sz w:val="24"/>
                <w:lang w:val="en-US" w:eastAsia="zh-CN"/>
              </w:rPr>
              <w:t>图2</w:t>
            </w:r>
          </w:p>
        </w:tc>
        <w:tc>
          <w:tcPr>
            <w:tcW w:w="17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64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2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21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98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Q235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5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65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8"/>
              <w:jc w:val="left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793" w:right="73" w:hanging="1625"/>
              <w:jc w:val="left"/>
              <w:rPr>
                <w:sz w:val="24"/>
              </w:rPr>
            </w:pPr>
            <w:r>
              <w:rPr>
                <w:spacing w:val="-15"/>
                <w:sz w:val="24"/>
              </w:rPr>
              <w:t>2020</w:t>
            </w:r>
            <w:r>
              <w:rPr>
                <w:spacing w:val="-45"/>
                <w:sz w:val="24"/>
              </w:rPr>
              <w:t xml:space="preserve"> 年</w:t>
            </w:r>
            <w:r>
              <w:rPr>
                <w:rFonts w:hint="eastAsia"/>
                <w:spacing w:val="-45"/>
                <w:sz w:val="24"/>
                <w:lang w:val="en-US" w:eastAsia="zh-CN"/>
              </w:rPr>
              <w:t>常德市</w:t>
            </w:r>
            <w:r>
              <w:rPr>
                <w:spacing w:val="-45"/>
                <w:sz w:val="24"/>
              </w:rPr>
              <w:t>职业院校技能竞赛中职焊接技</w:t>
            </w:r>
            <w:r>
              <w:rPr>
                <w:spacing w:val="-27"/>
                <w:sz w:val="24"/>
              </w:rPr>
              <w:t>术项目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right="0" w:rightChars="0"/>
        <w:rPr>
          <w:rFonts w:eastAsia="仿宋"/>
          <w:b/>
          <w:sz w:val="28"/>
          <w:szCs w:val="28"/>
        </w:rPr>
      </w:pPr>
    </w:p>
    <w:p>
      <w:pPr>
        <w:numPr>
          <w:ilvl w:val="0"/>
          <w:numId w:val="5"/>
        </w:numPr>
        <w:adjustRightInd w:val="0"/>
        <w:snapToGrid w:val="0"/>
        <w:spacing w:line="56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  <w:lang w:val="en-US" w:eastAsia="zh-CN"/>
        </w:rPr>
        <w:t>管管 、管板钨极氩弧焊45度固定焊接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"/>
          <w:sz w:val="28"/>
          <w:szCs w:val="28"/>
        </w:rPr>
      </w:pPr>
    </w:p>
    <w:tbl>
      <w:tblPr>
        <w:tblStyle w:val="4"/>
        <w:tblW w:w="0" w:type="auto"/>
        <w:tblInd w:w="78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279"/>
        <w:gridCol w:w="1280"/>
        <w:gridCol w:w="1726"/>
        <w:gridCol w:w="1279"/>
        <w:gridCol w:w="115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1" w:hRule="atLeast"/>
        </w:trPr>
        <w:tc>
          <w:tcPr>
            <w:tcW w:w="8191" w:type="dxa"/>
            <w:gridSpan w:val="6"/>
          </w:tcPr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rFonts w:ascii="黑体"/>
                <w:sz w:val="20"/>
              </w:rPr>
            </w:pPr>
          </w:p>
          <w:p>
            <w:pPr>
              <w:pStyle w:val="8"/>
              <w:jc w:val="left"/>
              <w:rPr>
                <w:sz w:val="24"/>
              </w:rPr>
            </w:pPr>
          </w:p>
          <w:p>
            <w:pPr>
              <w:pStyle w:val="8"/>
              <w:jc w:val="left"/>
              <w:rPr>
                <w:sz w:val="24"/>
              </w:rPr>
            </w:pPr>
          </w:p>
          <w:p>
            <w:pPr>
              <w:pStyle w:val="8"/>
              <w:jc w:val="left"/>
              <w:rPr>
                <w:sz w:val="24"/>
              </w:rPr>
            </w:pPr>
          </w:p>
          <w:p>
            <w:pPr>
              <w:pStyle w:val="8"/>
              <w:jc w:val="left"/>
              <w:rPr>
                <w:sz w:val="24"/>
              </w:rPr>
            </w:pPr>
            <w:r>
              <w:rPr>
                <w:rFonts w:ascii="黑体"/>
                <w:sz w:val="20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420370</wp:posOffset>
                  </wp:positionV>
                  <wp:extent cx="4679950" cy="2049145"/>
                  <wp:effectExtent l="98425" t="1283970" r="98425" b="1284605"/>
                  <wp:wrapTopAndBottom/>
                  <wp:docPr id="10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140000">
                            <a:off x="0" y="0"/>
                            <a:ext cx="4680079" cy="20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技术要求：</w:t>
            </w:r>
          </w:p>
          <w:p>
            <w:pPr>
              <w:pStyle w:val="8"/>
              <w:spacing w:before="2"/>
              <w:ind w:left="1187"/>
              <w:jc w:val="left"/>
              <w:rPr>
                <w:sz w:val="24"/>
              </w:rPr>
            </w:pPr>
            <w:r>
              <w:rPr>
                <w:sz w:val="24"/>
              </w:rPr>
              <w:t>1.单面焊双面成型；</w:t>
            </w:r>
          </w:p>
          <w:p>
            <w:pPr>
              <w:pStyle w:val="8"/>
              <w:spacing w:before="5"/>
              <w:ind w:left="1187" w:right="-5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0"/>
                <w:sz w:val="24"/>
              </w:rPr>
              <w:t xml:space="preserve"> 板</w:t>
            </w:r>
            <w:r>
              <w:rPr>
                <w:sz w:val="24"/>
              </w:rPr>
              <w:t>：10mm，a：30°±2，AXB：150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mmx150mm，b、p</w:t>
            </w:r>
            <w:r>
              <w:rPr>
                <w:spacing w:val="-20"/>
                <w:sz w:val="24"/>
              </w:rPr>
              <w:t xml:space="preserve"> 自定</w:t>
            </w:r>
            <w:r>
              <w:rPr>
                <w:spacing w:val="-6"/>
                <w:sz w:val="24"/>
              </w:rPr>
              <w:t>，D：</w:t>
            </w:r>
          </w:p>
          <w:p>
            <w:pPr>
              <w:pStyle w:val="8"/>
              <w:spacing w:before="4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60 mm，S 管：6 mm，L:200 mm，反变形量自定；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034" w:type="dxa"/>
            <w:gridSpan w:val="3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"/>
              <w:jc w:val="left"/>
              <w:rPr>
                <w:rFonts w:ascii="黑体"/>
                <w:sz w:val="25"/>
              </w:rPr>
            </w:pPr>
          </w:p>
          <w:p>
            <w:pPr>
              <w:pStyle w:val="8"/>
              <w:ind w:left="1175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管管及管板焊接</w:t>
            </w:r>
            <w:r>
              <w:rPr>
                <w:rFonts w:hint="eastAsia"/>
                <w:sz w:val="24"/>
                <w:lang w:val="en-US" w:eastAsia="zh-CN"/>
              </w:rPr>
              <w:t xml:space="preserve">图3 </w:t>
            </w:r>
          </w:p>
        </w:tc>
        <w:tc>
          <w:tcPr>
            <w:tcW w:w="1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56"/>
              <w:ind w:left="42"/>
              <w:rPr>
                <w:sz w:val="24"/>
              </w:rPr>
            </w:pPr>
            <w:r>
              <w:rPr>
                <w:sz w:val="24"/>
              </w:rPr>
              <w:t>材料</w:t>
            </w:r>
          </w:p>
        </w:tc>
        <w:tc>
          <w:tcPr>
            <w:tcW w:w="127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034" w:type="dxa"/>
            <w:gridSpan w:val="3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tabs>
                <w:tab w:val="left" w:pos="762"/>
              </w:tabs>
              <w:spacing w:before="2" w:line="289" w:lineRule="exact"/>
              <w:ind w:left="42"/>
              <w:rPr>
                <w:sz w:val="24"/>
              </w:rPr>
            </w:pPr>
            <w:r>
              <w:rPr>
                <w:sz w:val="24"/>
              </w:rPr>
              <w:t>Q235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"/>
              <w:jc w:val="left"/>
              <w:rPr>
                <w:rFonts w:ascii="黑体"/>
                <w:sz w:val="35"/>
              </w:rPr>
            </w:pPr>
          </w:p>
          <w:p>
            <w:pPr>
              <w:pStyle w:val="8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制图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5"/>
              <w:jc w:val="left"/>
              <w:rPr>
                <w:rFonts w:ascii="黑体"/>
                <w:sz w:val="23"/>
              </w:rPr>
            </w:pPr>
          </w:p>
          <w:p>
            <w:pPr>
              <w:pStyle w:val="8"/>
              <w:spacing w:line="242" w:lineRule="auto"/>
              <w:ind w:left="1788" w:right="68" w:hanging="1625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2020</w:t>
            </w:r>
            <w:r>
              <w:rPr>
                <w:spacing w:val="-46"/>
                <w:sz w:val="24"/>
              </w:rPr>
              <w:t xml:space="preserve"> 年</w:t>
            </w:r>
            <w:r>
              <w:rPr>
                <w:rFonts w:hint="eastAsia"/>
                <w:spacing w:val="-46"/>
                <w:sz w:val="24"/>
                <w:lang w:val="en-US" w:eastAsia="zh-CN"/>
              </w:rPr>
              <w:t>常德市</w:t>
            </w:r>
            <w:r>
              <w:rPr>
                <w:spacing w:val="-46"/>
                <w:sz w:val="24"/>
              </w:rPr>
              <w:t>职业院校技能竞赛中职焊接技</w:t>
            </w:r>
            <w:r>
              <w:rPr>
                <w:spacing w:val="-27"/>
                <w:sz w:val="24"/>
              </w:rPr>
              <w:t>术项目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1910" w:h="16840"/>
          <w:pgMar w:top="1420" w:right="1100" w:bottom="280" w:left="1100" w:header="720" w:footer="720" w:gutter="0"/>
        </w:sectPr>
      </w:pPr>
    </w:p>
    <w:p>
      <w:pPr>
        <w:pStyle w:val="3"/>
        <w:spacing w:before="42"/>
        <w:ind w:left="1297"/>
        <w:rPr>
          <w:rFonts w:hint="eastAsia" w:ascii="黑体" w:eastAsia="黑体"/>
        </w:rPr>
      </w:pPr>
      <w:r>
        <w:rPr>
          <w:rFonts w:hint="eastAsia" w:ascii="黑体" w:eastAsia="黑体"/>
        </w:rPr>
        <w:t>二、要求及评分</w:t>
      </w:r>
    </w:p>
    <w:p>
      <w:pPr>
        <w:pStyle w:val="3"/>
        <w:spacing w:before="189" w:line="280" w:lineRule="auto"/>
        <w:ind w:left="697" w:right="695" w:firstLine="480"/>
      </w:pPr>
      <w:r>
        <w:rPr>
          <w:spacing w:val="-7"/>
        </w:rPr>
        <w:t>焊接要求见要关图纸的“技术要求”，</w:t>
      </w:r>
      <w:r>
        <w:t>3</w:t>
      </w:r>
      <w:r>
        <w:rPr>
          <w:spacing w:val="-5"/>
        </w:rPr>
        <w:t xml:space="preserve"> 个试件均采用射线和外观检测办法评分。各试件评分办法如下：</w:t>
      </w:r>
    </w:p>
    <w:p>
      <w:pPr>
        <w:pStyle w:val="3"/>
        <w:spacing w:before="1"/>
      </w:pPr>
      <w:r>
        <w:t>1、板材对接：</w:t>
      </w:r>
    </w:p>
    <w:p>
      <w:pPr>
        <w:pStyle w:val="7"/>
        <w:numPr>
          <w:ilvl w:val="0"/>
          <w:numId w:val="4"/>
        </w:numPr>
        <w:tabs>
          <w:tab w:val="left" w:pos="1779"/>
        </w:tabs>
        <w:spacing w:before="52" w:after="0" w:line="240" w:lineRule="auto"/>
        <w:ind w:left="1778" w:right="0" w:hanging="602"/>
        <w:jc w:val="left"/>
        <w:rPr>
          <w:sz w:val="22"/>
        </w:rPr>
      </w:pPr>
      <w:r>
        <w:rPr>
          <w:sz w:val="24"/>
        </w:rPr>
        <w:t>射线检测评分（</w:t>
      </w:r>
      <w:r>
        <w:rPr>
          <w:spacing w:val="-20"/>
          <w:sz w:val="24"/>
        </w:rPr>
        <w:t xml:space="preserve">见表 </w:t>
      </w:r>
      <w:r>
        <w:rPr>
          <w:sz w:val="24"/>
        </w:rPr>
        <w:t>1）</w:t>
      </w:r>
    </w:p>
    <w:p>
      <w:pPr>
        <w:pStyle w:val="2"/>
        <w:tabs>
          <w:tab w:val="left" w:pos="672"/>
        </w:tabs>
        <w:spacing w:before="7"/>
        <w:ind w:left="9"/>
        <w:rPr>
          <w:rFonts w:hint="eastAsia" w:ascii="黑体" w:eastAsia="黑体"/>
        </w:rPr>
      </w:pPr>
      <w:r>
        <w:rPr>
          <w:rFonts w:hint="eastAsia" w:ascii="黑体" w:eastAsia="黑体"/>
        </w:rPr>
        <w:t>表</w:t>
      </w:r>
      <w:r>
        <w:rPr>
          <w:rFonts w:hint="eastAsia" w:ascii="黑体" w:eastAsia="黑体"/>
          <w:spacing w:val="-62"/>
        </w:rPr>
        <w:t xml:space="preserve"> </w:t>
      </w:r>
      <w:r>
        <w:t>1</w:t>
      </w:r>
      <w:r>
        <w:tab/>
      </w:r>
      <w:r>
        <w:rPr>
          <w:rFonts w:hint="eastAsia" w:ascii="黑体" w:eastAsia="黑体"/>
          <w:w w:val="95"/>
        </w:rPr>
        <w:t>射线检测评分标准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549"/>
        <w:gridCol w:w="2289"/>
        <w:gridCol w:w="16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8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83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48"/>
              <w:ind w:left="1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底片上反映出的缺陷及尺寸</w:t>
            </w:r>
          </w:p>
        </w:tc>
        <w:tc>
          <w:tcPr>
            <w:tcW w:w="1623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48"/>
              <w:ind w:left="542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扣分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1059"/>
              <w:jc w:val="left"/>
              <w:rPr>
                <w:sz w:val="24"/>
              </w:rPr>
            </w:pPr>
            <w:r>
              <w:rPr>
                <w:sz w:val="24"/>
              </w:rPr>
              <w:t>未发现缺陷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1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2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3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909" w:right="851"/>
              <w:rPr>
                <w:sz w:val="24"/>
              </w:rPr>
            </w:pPr>
            <w:r>
              <w:rPr>
                <w:sz w:val="24"/>
              </w:rPr>
              <w:t>4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8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8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8"/>
              <w:ind w:left="909" w:right="851"/>
              <w:rPr>
                <w:sz w:val="24"/>
              </w:rPr>
            </w:pPr>
            <w:r>
              <w:rPr>
                <w:sz w:val="24"/>
              </w:rPr>
              <w:t>5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8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6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left="901"/>
              <w:jc w:val="left"/>
              <w:rPr>
                <w:sz w:val="24"/>
              </w:rPr>
            </w:pPr>
            <w:r>
              <w:rPr>
                <w:sz w:val="24"/>
              </w:rPr>
              <w:t>气孔或点状夹渣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909" w:right="851"/>
              <w:rPr>
                <w:sz w:val="24"/>
              </w:rPr>
            </w:pPr>
            <w:r>
              <w:rPr>
                <w:sz w:val="24"/>
              </w:rPr>
              <w:t>7 点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7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二级片允许的条状夹渣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47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2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46"/>
              <w:ind w:left="204" w:righ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710"/>
              <w:jc w:val="left"/>
              <w:rPr>
                <w:sz w:val="24"/>
              </w:rPr>
            </w:pPr>
            <w:r>
              <w:rPr>
                <w:sz w:val="24"/>
              </w:rPr>
              <w:t>三级片允许的条状夹渣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46"/>
              <w:ind w:righ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3"/>
        <w:spacing w:before="6"/>
        <w:ind w:left="0"/>
        <w:rPr>
          <w:rFonts w:ascii="黑体"/>
          <w:b/>
        </w:rPr>
      </w:pPr>
    </w:p>
    <w:p>
      <w:pPr>
        <w:spacing w:before="0"/>
        <w:ind w:left="1117" w:right="0" w:firstLine="0"/>
        <w:jc w:val="left"/>
        <w:rPr>
          <w:sz w:val="21"/>
        </w:rPr>
      </w:pPr>
      <w:r>
        <w:rPr>
          <w:sz w:val="21"/>
        </w:rPr>
        <w:t>注：射线探伤评定成绩时，应在规定片级的基数分分值上，再依据缺陷状况扣分。</w:t>
      </w:r>
    </w:p>
    <w:p>
      <w:pPr>
        <w:spacing w:before="2"/>
        <w:ind w:left="1117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①底片为Ⅰ级片，在 </w:t>
      </w:r>
      <w:r>
        <w:rPr>
          <w:sz w:val="21"/>
        </w:rPr>
        <w:t>50</w:t>
      </w:r>
      <w:r>
        <w:rPr>
          <w:spacing w:val="-13"/>
          <w:sz w:val="21"/>
        </w:rPr>
        <w:t xml:space="preserve"> 分的基础上，再按表 </w:t>
      </w:r>
      <w:r>
        <w:rPr>
          <w:sz w:val="21"/>
        </w:rPr>
        <w:t>2</w:t>
      </w:r>
      <w:r>
        <w:rPr>
          <w:spacing w:val="-10"/>
          <w:sz w:val="21"/>
        </w:rPr>
        <w:t xml:space="preserve"> 规定扣分。</w:t>
      </w:r>
    </w:p>
    <w:p>
      <w:pPr>
        <w:spacing w:before="5"/>
        <w:ind w:left="1117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②底片为Ⅱ级片，在 </w:t>
      </w:r>
      <w:r>
        <w:rPr>
          <w:sz w:val="21"/>
        </w:rPr>
        <w:t>40</w:t>
      </w:r>
      <w:r>
        <w:rPr>
          <w:spacing w:val="-13"/>
          <w:sz w:val="21"/>
        </w:rPr>
        <w:t xml:space="preserve"> 分的基础上，再按表 </w:t>
      </w:r>
      <w:r>
        <w:rPr>
          <w:sz w:val="21"/>
        </w:rPr>
        <w:t>2</w:t>
      </w:r>
      <w:r>
        <w:rPr>
          <w:spacing w:val="-10"/>
          <w:sz w:val="21"/>
        </w:rPr>
        <w:t xml:space="preserve"> 规定扣分。</w:t>
      </w:r>
    </w:p>
    <w:p>
      <w:pPr>
        <w:spacing w:before="2"/>
        <w:ind w:left="1117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③底片为Ⅲ级片，在 </w:t>
      </w:r>
      <w:r>
        <w:rPr>
          <w:sz w:val="21"/>
        </w:rPr>
        <w:t>20</w:t>
      </w:r>
      <w:r>
        <w:rPr>
          <w:spacing w:val="-13"/>
          <w:sz w:val="21"/>
        </w:rPr>
        <w:t xml:space="preserve"> 分的基础上，再按表 </w:t>
      </w:r>
      <w:r>
        <w:rPr>
          <w:sz w:val="21"/>
        </w:rPr>
        <w:t>2</w:t>
      </w:r>
      <w:r>
        <w:rPr>
          <w:spacing w:val="-10"/>
          <w:sz w:val="21"/>
        </w:rPr>
        <w:t xml:space="preserve"> 规定扣分。</w:t>
      </w:r>
    </w:p>
    <w:p>
      <w:pPr>
        <w:spacing w:before="2"/>
        <w:ind w:left="1117" w:right="0" w:firstLine="0"/>
        <w:jc w:val="left"/>
        <w:rPr>
          <w:sz w:val="21"/>
        </w:rPr>
      </w:pPr>
      <w:r>
        <w:rPr>
          <w:sz w:val="21"/>
        </w:rPr>
        <w:t>④底片为Ⅳ级片，为 0 分。</w:t>
      </w:r>
    </w:p>
    <w:p>
      <w:pPr>
        <w:spacing w:before="5"/>
        <w:ind w:left="1117" w:right="0" w:firstLine="0"/>
        <w:jc w:val="left"/>
        <w:rPr>
          <w:sz w:val="21"/>
        </w:rPr>
      </w:pPr>
      <w:r>
        <w:rPr>
          <w:sz w:val="21"/>
        </w:rPr>
        <w:t>⑤评定标准为 NB/T47013.2-2015。</w:t>
      </w:r>
    </w:p>
    <w:p>
      <w:pPr>
        <w:spacing w:before="2"/>
        <w:ind w:left="1117" w:right="0" w:firstLine="0"/>
        <w:jc w:val="left"/>
        <w:rPr>
          <w:sz w:val="21"/>
        </w:rPr>
      </w:pPr>
      <w:r>
        <w:rPr>
          <w:sz w:val="21"/>
        </w:rPr>
        <w:t>⑥同一缺陷不重复扣分。</w:t>
      </w:r>
    </w:p>
    <w:p>
      <w:pPr>
        <w:spacing w:before="6"/>
        <w:ind w:left="1117" w:right="0" w:firstLine="0"/>
        <w:jc w:val="left"/>
        <w:rPr>
          <w:sz w:val="18"/>
        </w:rPr>
      </w:pPr>
      <w:r>
        <w:rPr>
          <w:sz w:val="18"/>
        </w:rPr>
        <w:t>评分后乘以 10%为该项目射线探伤实际得分。</w:t>
      </w:r>
    </w:p>
    <w:p>
      <w:pPr>
        <w:pStyle w:val="2"/>
        <w:numPr>
          <w:ilvl w:val="0"/>
          <w:numId w:val="4"/>
        </w:numPr>
        <w:tabs>
          <w:tab w:val="left" w:pos="1779"/>
        </w:tabs>
        <w:spacing w:before="141" w:after="0" w:line="240" w:lineRule="auto"/>
        <w:ind w:left="1778" w:right="0" w:hanging="602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</w:rPr>
        <w:t>外观检查评分（</w:t>
      </w:r>
      <w:r>
        <w:rPr>
          <w:rFonts w:hint="eastAsia" w:ascii="黑体" w:eastAsia="黑体"/>
          <w:spacing w:val="-21"/>
        </w:rPr>
        <w:t xml:space="preserve">见表 </w:t>
      </w:r>
      <w:r>
        <w:t>2</w:t>
      </w:r>
      <w:r>
        <w:rPr>
          <w:rFonts w:hint="eastAsia" w:ascii="黑体" w:eastAsia="黑体"/>
        </w:rPr>
        <w:t>）</w:t>
      </w:r>
    </w:p>
    <w:p>
      <w:pPr>
        <w:spacing w:before="144"/>
        <w:ind w:left="12" w:right="0" w:firstLine="0"/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表 </w:t>
      </w:r>
      <w:r>
        <w:rPr>
          <w:b/>
          <w:sz w:val="24"/>
        </w:rPr>
        <w:t xml:space="preserve">2 </w:t>
      </w:r>
      <w:r>
        <w:rPr>
          <w:rFonts w:hint="eastAsia" w:ascii="黑体" w:eastAsia="黑体"/>
          <w:b/>
          <w:sz w:val="24"/>
        </w:rPr>
        <w:t>板材对接焊外观评分标准</w:t>
      </w:r>
    </w:p>
    <w:tbl>
      <w:tblPr>
        <w:tblStyle w:val="4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502"/>
        <w:gridCol w:w="1170"/>
        <w:gridCol w:w="304"/>
        <w:gridCol w:w="1114"/>
        <w:gridCol w:w="1417"/>
        <w:gridCol w:w="1276"/>
        <w:gridCol w:w="865"/>
        <w:gridCol w:w="7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86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53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01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577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标准、分数</w:t>
            </w:r>
          </w:p>
        </w:tc>
        <w:tc>
          <w:tcPr>
            <w:tcW w:w="52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133" w:right="2133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183" w:righ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2" w:line="242" w:lineRule="auto"/>
              <w:ind w:left="106" w:right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1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 w:line="242" w:lineRule="auto"/>
              <w:ind w:left="303" w:right="292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304" w:right="302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64" w:right="65"/>
              <w:rPr>
                <w:sz w:val="24"/>
              </w:rPr>
            </w:pPr>
            <w:r>
              <w:rPr>
                <w:sz w:val="24"/>
              </w:rPr>
              <w:t>&gt;3，≤4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445" w:lineRule="exact"/>
              <w:ind w:left="20" w:right="117"/>
              <w:rPr>
                <w:sz w:val="24"/>
              </w:rPr>
            </w:pPr>
            <w:r>
              <w:rPr>
                <w:sz w:val="24"/>
              </w:rPr>
              <w:t>&gt;4，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6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52" w:line="242" w:lineRule="auto"/>
              <w:ind w:left="303" w:right="172" w:hanging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09" w:right="109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4" w:right="302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64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82" w:right="83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86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109" w:right="10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20" w:right="1100" w:bottom="280" w:left="1100" w:header="720" w:footer="720" w:gutter="0"/>
        </w:sectPr>
      </w:pPr>
    </w:p>
    <w:tbl>
      <w:tblPr>
        <w:tblStyle w:val="4"/>
        <w:tblW w:w="0" w:type="auto"/>
        <w:tblInd w:w="12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502"/>
        <w:gridCol w:w="1170"/>
        <w:gridCol w:w="1418"/>
        <w:gridCol w:w="1417"/>
        <w:gridCol w:w="1276"/>
        <w:gridCol w:w="865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316" w:right="158" w:hanging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5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≤1.5</w:t>
            </w:r>
          </w:p>
        </w:tc>
        <w:tc>
          <w:tcPr>
            <w:tcW w:w="14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&gt;1.5，≤2</w:t>
            </w:r>
          </w:p>
        </w:tc>
        <w:tc>
          <w:tcPr>
            <w:tcW w:w="14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2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65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8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16" w:right="84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深度≤0.5 且长度≤15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4" w:right="83" w:hanging="3"/>
              <w:rPr>
                <w:sz w:val="24"/>
              </w:rPr>
            </w:pPr>
            <w:r>
              <w:rPr>
                <w:sz w:val="24"/>
              </w:rPr>
              <w:t>深度≤0.5 长度</w:t>
            </w:r>
            <w:r>
              <w:rPr>
                <w:spacing w:val="-4"/>
                <w:sz w:val="24"/>
              </w:rPr>
              <w:t>&gt;15</w:t>
            </w:r>
            <w:r>
              <w:rPr>
                <w:spacing w:val="-63"/>
                <w:sz w:val="24"/>
              </w:rPr>
              <w:t>，≤</w:t>
            </w:r>
          </w:p>
          <w:p>
            <w:pPr>
              <w:pStyle w:val="8"/>
              <w:spacing w:line="290" w:lineRule="exact"/>
              <w:ind w:left="92" w:righ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63" w:right="135"/>
              <w:rPr>
                <w:sz w:val="24"/>
              </w:rPr>
            </w:pPr>
            <w:r>
              <w:rPr>
                <w:sz w:val="24"/>
              </w:rPr>
              <w:t>深度</w:t>
            </w:r>
            <w:r>
              <w:rPr>
                <w:spacing w:val="-5"/>
                <w:sz w:val="24"/>
              </w:rPr>
              <w:t xml:space="preserve">&gt;0.5 </w:t>
            </w:r>
            <w:r>
              <w:rPr>
                <w:sz w:val="24"/>
              </w:rPr>
              <w:t>或长</w:t>
            </w:r>
          </w:p>
          <w:p>
            <w:pPr>
              <w:pStyle w:val="8"/>
              <w:spacing w:line="290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度&gt;30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18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13" w:right="186"/>
              <w:rPr>
                <w:sz w:val="24"/>
              </w:rPr>
            </w:pPr>
            <w:r>
              <w:rPr>
                <w:sz w:val="24"/>
              </w:rPr>
              <w:t>8 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94" w:right="6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line="294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凹陷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&gt;0，≤1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92" w:right="65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444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&gt;2，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2" w:lineRule="auto"/>
              <w:ind w:left="436" w:right="158" w:hanging="24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背面焊</w:t>
            </w:r>
            <w:r>
              <w:rPr>
                <w:sz w:val="24"/>
              </w:rPr>
              <w:t>缝</w:t>
            </w:r>
          </w:p>
          <w:p>
            <w:pPr>
              <w:pStyle w:val="8"/>
              <w:spacing w:before="3" w:line="292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凸起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7"/>
              <w:ind w:left="92" w:right="65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444" w:lineRule="exact"/>
              <w:ind w:left="82" w:right="56"/>
              <w:rPr>
                <w:sz w:val="24"/>
              </w:rPr>
            </w:pPr>
            <w:r>
              <w:rPr>
                <w:sz w:val="24"/>
              </w:rPr>
              <w:t>&gt;3，</w:t>
            </w:r>
            <w:r>
              <w:rPr>
                <w:sz w:val="36"/>
              </w:rPr>
              <w:t>＜</w:t>
            </w: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错边量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≤0.7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94" w:right="65"/>
              <w:rPr>
                <w:sz w:val="24"/>
              </w:rPr>
            </w:pPr>
            <w:r>
              <w:rPr>
                <w:sz w:val="24"/>
              </w:rPr>
              <w:t>&gt;0.7</w:t>
            </w:r>
            <w:r>
              <w:rPr>
                <w:spacing w:val="-118"/>
                <w:sz w:val="24"/>
              </w:rPr>
              <w:t>，</w:t>
            </w:r>
            <w:r>
              <w:rPr>
                <w:sz w:val="24"/>
              </w:rPr>
              <w:t>≤1.2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82" w:right="56"/>
              <w:rPr>
                <w:sz w:val="24"/>
              </w:rPr>
            </w:pPr>
            <w:r>
              <w:rPr>
                <w:sz w:val="24"/>
              </w:rPr>
              <w:t>&gt;1.2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23" w:right="94"/>
              <w:rPr>
                <w:sz w:val="24"/>
              </w:rPr>
            </w:pPr>
            <w:r>
              <w:rPr>
                <w:sz w:val="24"/>
              </w:rPr>
              <w:t>标准（mm）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0～2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≥2，≤3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92" w:right="65"/>
              <w:rPr>
                <w:sz w:val="24"/>
              </w:rPr>
            </w:pPr>
            <w:r>
              <w:rPr>
                <w:sz w:val="24"/>
              </w:rPr>
              <w:t>&gt;3，≤5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82" w:right="56"/>
              <w:rPr>
                <w:sz w:val="24"/>
              </w:rPr>
            </w:pPr>
            <w:r>
              <w:rPr>
                <w:sz w:val="24"/>
              </w:rPr>
              <w:t>&gt;5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123" w:right="9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"/>
        <w:ind w:left="1117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2" w:line="244" w:lineRule="auto"/>
        <w:ind w:left="697" w:right="695" w:firstLine="840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  </w:t>
      </w:r>
      <w:r>
        <w:rPr>
          <w:spacing w:val="-13"/>
          <w:sz w:val="21"/>
        </w:rPr>
        <w:t xml:space="preserve">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0" w:line="242" w:lineRule="auto"/>
        <w:ind w:left="1640" w:right="2499" w:hanging="104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7"/>
        <w:ind w:left="1177"/>
        <w:jc w:val="left"/>
        <w:rPr>
          <w:rFonts w:hint="eastAsia" w:ascii="黑体" w:eastAsia="黑体"/>
        </w:rPr>
      </w:pPr>
      <w:r>
        <w:t>2</w:t>
      </w:r>
      <w:r>
        <w:rPr>
          <w:rFonts w:hint="eastAsia" w:ascii="黑体" w:eastAsia="黑体"/>
        </w:rPr>
        <w:t>、管材对接</w:t>
      </w:r>
    </w:p>
    <w:p>
      <w:pPr>
        <w:pStyle w:val="3"/>
        <w:spacing w:before="142"/>
        <w:ind w:left="281" w:right="5469"/>
        <w:jc w:val="center"/>
      </w:pPr>
      <w:r>
        <w:t>（1)射线检测评分标准</w:t>
      </w:r>
    </w:p>
    <w:p>
      <w:pPr>
        <w:pStyle w:val="3"/>
        <w:ind w:left="281" w:right="2418"/>
        <w:jc w:val="center"/>
      </w:pPr>
      <w:r>
        <w:t>评分细则与板材对接焊射线检测评分细则相同。</w:t>
      </w:r>
    </w:p>
    <w:p>
      <w:pPr>
        <w:pStyle w:val="3"/>
        <w:spacing w:before="5"/>
        <w:ind w:left="281" w:right="4329"/>
        <w:jc w:val="center"/>
      </w:pPr>
      <w:r>
        <w:t>（2)外观检查评分标准（见表 3）</w:t>
      </w:r>
    </w:p>
    <w:p>
      <w:pPr>
        <w:pStyle w:val="2"/>
        <w:spacing w:after="3"/>
      </w:pPr>
      <w:r>
        <w:t>表 3 管材对接焊外观评分标准</w:t>
      </w:r>
    </w:p>
    <w:tbl>
      <w:tblPr>
        <w:tblStyle w:val="4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274"/>
        <w:gridCol w:w="993"/>
        <w:gridCol w:w="482"/>
        <w:gridCol w:w="1077"/>
        <w:gridCol w:w="1628"/>
        <w:gridCol w:w="1415"/>
        <w:gridCol w:w="858"/>
        <w:gridCol w:w="7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67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70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ind w:left="70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606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390" w:right="386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5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289" w:right="2290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181" w:righ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3" w:line="242" w:lineRule="auto"/>
              <w:ind w:left="122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1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9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3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焊缝余高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169" w:right="169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134" w:right="155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4"/>
              <w:ind w:left="70" w:right="89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23" w:right="113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焊缝高低差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69"/>
              <w:rPr>
                <w:sz w:val="24"/>
              </w:rPr>
            </w:pPr>
            <w:r>
              <w:rPr>
                <w:sz w:val="24"/>
              </w:rPr>
              <w:t>≤0.5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﹥0.5，≤1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34" w:right="155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70" w:right="89"/>
              <w:rPr>
                <w:sz w:val="24"/>
              </w:rPr>
            </w:pPr>
            <w:r>
              <w:rPr>
                <w:sz w:val="24"/>
              </w:rPr>
              <w:t>﹥2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243" w:right="233"/>
              <w:jc w:val="left"/>
              <w:rPr>
                <w:sz w:val="24"/>
              </w:rPr>
            </w:pPr>
            <w:r>
              <w:rPr>
                <w:sz w:val="24"/>
              </w:rPr>
              <w:t>焊缝宽度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55" w:right="55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69" w:right="169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34" w:right="155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70" w:right="89"/>
              <w:rPr>
                <w:sz w:val="24"/>
              </w:rPr>
            </w:pPr>
            <w:r>
              <w:rPr>
                <w:sz w:val="24"/>
              </w:rPr>
              <w:t>≤8，﹥11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67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left="56" w:right="5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6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4"/>
        <w:gridCol w:w="993"/>
        <w:gridCol w:w="1559"/>
        <w:gridCol w:w="1607"/>
        <w:gridCol w:w="1435"/>
        <w:gridCol w:w="858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4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1" w:line="242" w:lineRule="auto"/>
              <w:ind w:left="135" w:right="99" w:firstLine="120"/>
              <w:jc w:val="left"/>
              <w:rPr>
                <w:sz w:val="24"/>
              </w:rPr>
            </w:pPr>
            <w:r>
              <w:rPr>
                <w:sz w:val="24"/>
              </w:rPr>
              <w:t>焊缝宽窄差</w:t>
            </w: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42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147" w:right="120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42" w:right="213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1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61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 w:line="242" w:lineRule="auto"/>
              <w:ind w:left="184" w:right="157" w:firstLine="60"/>
              <w:jc w:val="left"/>
              <w:rPr>
                <w:sz w:val="24"/>
              </w:rPr>
            </w:pPr>
            <w:r>
              <w:rPr>
                <w:sz w:val="24"/>
              </w:rPr>
              <w:t>深度≤0.3 且长度≤15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 w:line="242" w:lineRule="auto"/>
              <w:ind w:left="149" w:right="120"/>
              <w:rPr>
                <w:sz w:val="24"/>
              </w:rPr>
            </w:pPr>
            <w:r>
              <w:rPr>
                <w:sz w:val="24"/>
              </w:rPr>
              <w:t>深 度 ≤0.5 长度&gt;15，≤ 30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244" w:right="213"/>
              <w:rPr>
                <w:sz w:val="24"/>
              </w:rPr>
            </w:pPr>
            <w:r>
              <w:rPr>
                <w:sz w:val="24"/>
              </w:rPr>
              <w:t>深度&gt;0.5 或深</w:t>
            </w:r>
          </w:p>
          <w:p>
            <w:pPr>
              <w:pStyle w:val="8"/>
              <w:ind w:left="104" w:right="75"/>
              <w:rPr>
                <w:sz w:val="24"/>
              </w:rPr>
            </w:pPr>
            <w:r>
              <w:rPr>
                <w:sz w:val="24"/>
              </w:rPr>
              <w:t>度&gt;0.3，长</w:t>
            </w:r>
          </w:p>
          <w:p>
            <w:pPr>
              <w:pStyle w:val="8"/>
              <w:spacing w:before="2" w:line="291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度&gt;30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5" w:right="85" w:hanging="1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7"/>
                <w:sz w:val="24"/>
              </w:rPr>
              <w:t>2</w:t>
            </w:r>
          </w:p>
          <w:p>
            <w:pPr>
              <w:pStyle w:val="8"/>
              <w:spacing w:line="290" w:lineRule="exact"/>
              <w:ind w:left="25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42" w:lineRule="auto"/>
              <w:ind w:left="113" w:right="96" w:firstLine="9"/>
              <w:rPr>
                <w:sz w:val="24"/>
              </w:rPr>
            </w:pPr>
            <w:r>
              <w:rPr>
                <w:sz w:val="24"/>
              </w:rPr>
              <w:t xml:space="preserve">每 2mm 扣 1 </w:t>
            </w:r>
            <w:r>
              <w:rPr>
                <w:spacing w:val="-10"/>
                <w:sz w:val="24"/>
              </w:rPr>
              <w:t xml:space="preserve">分，最多扣 </w:t>
            </w:r>
            <w:r>
              <w:rPr>
                <w:spacing w:val="-17"/>
                <w:sz w:val="24"/>
              </w:rPr>
              <w:t>4</w:t>
            </w:r>
          </w:p>
          <w:p>
            <w:pPr>
              <w:pStyle w:val="8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8"/>
              <w:spacing w:line="242" w:lineRule="auto"/>
              <w:ind w:left="255" w:right="219"/>
              <w:jc w:val="left"/>
              <w:rPr>
                <w:sz w:val="24"/>
              </w:rPr>
            </w:pPr>
            <w:r>
              <w:rPr>
                <w:sz w:val="24"/>
              </w:rPr>
              <w:t>根部凸出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通球Φ=0.9d(内径）</w:t>
            </w:r>
          </w:p>
        </w:tc>
        <w:tc>
          <w:tcPr>
            <w:tcW w:w="30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通球Φ=0.85d(内径）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623"/>
              <w:jc w:val="left"/>
              <w:rPr>
                <w:sz w:val="24"/>
              </w:rPr>
            </w:pPr>
            <w:r>
              <w:rPr>
                <w:sz w:val="24"/>
              </w:rPr>
              <w:t>10（通过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</w:p>
        </w:tc>
        <w:tc>
          <w:tcPr>
            <w:tcW w:w="30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6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6（通过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，0（通不过）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2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69" w:right="41"/>
              <w:rPr>
                <w:sz w:val="24"/>
              </w:rPr>
            </w:pPr>
            <w:r>
              <w:rPr>
                <w:sz w:val="24"/>
              </w:rPr>
              <w:t>标准（mm)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42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147" w:right="120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/>
              <w:ind w:left="242" w:right="213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64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69" w:right="39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" w:line="244" w:lineRule="auto"/>
        <w:ind w:left="697" w:right="696" w:firstLine="199"/>
        <w:jc w:val="left"/>
        <w:rPr>
          <w:sz w:val="21"/>
        </w:rPr>
      </w:pPr>
      <w:r>
        <w:rPr>
          <w:spacing w:val="-8"/>
          <w:sz w:val="21"/>
        </w:rPr>
        <w:t>注：①焊缝未完成、破坏焊缝原始表面</w:t>
      </w:r>
      <w:r>
        <w:rPr>
          <w:sz w:val="21"/>
        </w:rPr>
        <w:t>（表面重熔</w:t>
      </w:r>
      <w:r>
        <w:rPr>
          <w:spacing w:val="-20"/>
          <w:sz w:val="21"/>
        </w:rPr>
        <w:t>）</w:t>
      </w:r>
      <w:r>
        <w:rPr>
          <w:sz w:val="21"/>
        </w:rPr>
        <w:t>及修补或试件做舞弊标记则该试件作0</w:t>
      </w:r>
      <w:r>
        <w:rPr>
          <w:spacing w:val="-12"/>
          <w:sz w:val="21"/>
        </w:rPr>
        <w:t xml:space="preserve"> 分处理。</w:t>
      </w:r>
    </w:p>
    <w:p>
      <w:pPr>
        <w:spacing w:before="0" w:line="242" w:lineRule="auto"/>
        <w:ind w:left="697" w:right="589" w:firstLine="523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②凡焊缝表面低于母材、有气孔、夹渣、裂纹、未熔合、未焊透、焊瘤等缺陷之一的，  </w:t>
      </w:r>
      <w:r>
        <w:rPr>
          <w:spacing w:val="-14"/>
          <w:sz w:val="21"/>
        </w:rPr>
        <w:t xml:space="preserve">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0" w:line="242" w:lineRule="auto"/>
        <w:ind w:left="1220" w:right="2814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9"/>
        <w:ind w:left="1177"/>
        <w:jc w:val="left"/>
        <w:rPr>
          <w:rFonts w:hint="eastAsia" w:ascii="黑体" w:eastAsia="黑体"/>
        </w:rPr>
      </w:pPr>
      <w:r>
        <w:t>3</w:t>
      </w:r>
      <w:r>
        <w:rPr>
          <w:rFonts w:hint="eastAsia" w:ascii="黑体" w:eastAsia="黑体"/>
        </w:rPr>
        <w:t>、管板角焊：</w:t>
      </w:r>
    </w:p>
    <w:p>
      <w:pPr>
        <w:pStyle w:val="3"/>
        <w:spacing w:before="141"/>
        <w:ind w:left="281" w:right="5469"/>
        <w:jc w:val="center"/>
      </w:pPr>
      <w:r>
        <w:t>（1)射线检测评分标准</w:t>
      </w:r>
    </w:p>
    <w:p>
      <w:pPr>
        <w:pStyle w:val="3"/>
        <w:spacing w:before="5"/>
        <w:ind w:left="281" w:right="2418"/>
        <w:jc w:val="center"/>
      </w:pPr>
      <w:r>
        <w:t>评分细则与板材对接焊射线检测评分细则相同。</w:t>
      </w:r>
    </w:p>
    <w:p>
      <w:pPr>
        <w:pStyle w:val="3"/>
        <w:ind w:left="281" w:right="4329"/>
        <w:jc w:val="center"/>
      </w:pPr>
      <w:r>
        <w:t>（2)外观检查评分标准（见表 4）</w:t>
      </w:r>
    </w:p>
    <w:p>
      <w:pPr>
        <w:pStyle w:val="2"/>
        <w:tabs>
          <w:tab w:val="left" w:pos="943"/>
        </w:tabs>
        <w:spacing w:after="4"/>
        <w:ind w:left="281"/>
      </w:pPr>
      <w:r>
        <w:t>表</w:t>
      </w:r>
      <w:r>
        <w:rPr>
          <w:spacing w:val="-62"/>
        </w:rPr>
        <w:t xml:space="preserve"> </w:t>
      </w:r>
      <w:r>
        <w:t>4</w:t>
      </w:r>
      <w:r>
        <w:tab/>
      </w:r>
      <w:r>
        <w:t>角焊缝外观检查评分标准</w:t>
      </w:r>
    </w:p>
    <w:tbl>
      <w:tblPr>
        <w:tblStyle w:val="4"/>
        <w:tblW w:w="0" w:type="auto"/>
        <w:tblInd w:w="2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134"/>
        <w:gridCol w:w="992"/>
        <w:gridCol w:w="470"/>
        <w:gridCol w:w="1089"/>
        <w:gridCol w:w="1559"/>
        <w:gridCol w:w="1276"/>
        <w:gridCol w:w="878"/>
        <w:gridCol w:w="8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9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工件号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评分员签名</w:t>
            </w:r>
          </w:p>
        </w:tc>
        <w:tc>
          <w:tcPr>
            <w:tcW w:w="264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156"/>
              <w:ind w:left="8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合计得分</w:t>
            </w:r>
          </w:p>
        </w:tc>
        <w:tc>
          <w:tcPr>
            <w:tcW w:w="1704" w:type="dxa"/>
            <w:gridSpan w:val="2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255" w:right="246"/>
              <w:jc w:val="left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319" w:right="317"/>
              <w:jc w:val="left"/>
              <w:rPr>
                <w:sz w:val="24"/>
              </w:rPr>
            </w:pPr>
            <w:r>
              <w:rPr>
                <w:sz w:val="24"/>
              </w:rPr>
              <w:t>标准分数</w:t>
            </w:r>
          </w:p>
        </w:tc>
        <w:tc>
          <w:tcPr>
            <w:tcW w:w="53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3"/>
              <w:ind w:left="2185" w:right="2186"/>
              <w:rPr>
                <w:sz w:val="24"/>
              </w:rPr>
            </w:pPr>
            <w:r>
              <w:rPr>
                <w:sz w:val="24"/>
              </w:rPr>
              <w:t>焊缝等级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0" w:line="242" w:lineRule="auto"/>
              <w:ind w:left="190" w:right="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测量数值</w:t>
            </w: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50" w:line="242" w:lineRule="auto"/>
              <w:ind w:left="162" w:righ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实际得分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Ⅰ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Ⅱ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Ⅳ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1" w:line="242" w:lineRule="auto"/>
              <w:ind w:left="109" w:right="-29" w:firstLine="26"/>
              <w:jc w:val="left"/>
              <w:rPr>
                <w:sz w:val="24"/>
              </w:rPr>
            </w:pPr>
            <w:r>
              <w:rPr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291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8～9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﹥10，≤11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82" w:right="80"/>
              <w:rPr>
                <w:sz w:val="24"/>
              </w:rPr>
            </w:pPr>
            <w:r>
              <w:rPr>
                <w:sz w:val="24"/>
              </w:rPr>
              <w:t>﹥11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1" w:line="242" w:lineRule="auto"/>
              <w:ind w:left="255" w:right="126" w:hanging="12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焊角尺</w:t>
            </w:r>
            <w:r>
              <w:rPr>
                <w:sz w:val="24"/>
              </w:rPr>
              <w:t>寸差</w:t>
            </w:r>
          </w:p>
          <w:p>
            <w:pPr>
              <w:pStyle w:val="8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（K1）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89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/>
              <w:ind w:left="82" w:right="80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2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109" w:right="-29"/>
              <w:jc w:val="left"/>
              <w:rPr>
                <w:sz w:val="24"/>
              </w:rPr>
            </w:pPr>
            <w:r>
              <w:rPr>
                <w:spacing w:val="17"/>
                <w:sz w:val="24"/>
              </w:rPr>
              <w:t>焊角尺</w:t>
            </w:r>
            <w:r>
              <w:rPr>
                <w:spacing w:val="-65"/>
                <w:sz w:val="24"/>
              </w:rPr>
              <w:t>寸</w:t>
            </w:r>
            <w:r>
              <w:rPr>
                <w:spacing w:val="-3"/>
                <w:sz w:val="24"/>
              </w:rPr>
              <w:t>（K2）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2" w:line="283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7～8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﹥8，≤9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﹥9，≤10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82" w:right="80"/>
              <w:rPr>
                <w:sz w:val="24"/>
              </w:rPr>
            </w:pPr>
            <w:r>
              <w:rPr>
                <w:sz w:val="24"/>
              </w:rPr>
              <w:t>﹥10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2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85" w:right="285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2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34"/>
        <w:gridCol w:w="992"/>
        <w:gridCol w:w="1559"/>
        <w:gridCol w:w="1559"/>
        <w:gridCol w:w="1276"/>
        <w:gridCol w:w="878"/>
        <w:gridCol w:w="8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0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654"/>
              </w:tabs>
              <w:spacing w:before="120" w:line="242" w:lineRule="auto"/>
              <w:ind w:left="121" w:right="85"/>
              <w:jc w:val="left"/>
              <w:rPr>
                <w:sz w:val="24"/>
              </w:rPr>
            </w:pPr>
            <w:r>
              <w:rPr>
                <w:spacing w:val="26"/>
                <w:sz w:val="24"/>
              </w:rPr>
              <w:t>焊角</w:t>
            </w:r>
            <w:r>
              <w:rPr>
                <w:spacing w:val="-16"/>
                <w:sz w:val="24"/>
              </w:rPr>
              <w:t>尺</w:t>
            </w:r>
            <w:r>
              <w:rPr>
                <w:sz w:val="24"/>
              </w:rPr>
              <w:t>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差</w:t>
            </w:r>
          </w:p>
          <w:p>
            <w:pPr>
              <w:pStyle w:val="8"/>
              <w:spacing w:before="3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（K2）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3" w:line="291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123" w:right="94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44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46" w:right="17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6"/>
              <w:ind w:left="82" w:right="52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3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8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凹凸度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96" w:lineRule="exact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123" w:right="94"/>
              <w:rPr>
                <w:sz w:val="24"/>
              </w:rPr>
            </w:pPr>
            <w:r>
              <w:rPr>
                <w:sz w:val="24"/>
              </w:rPr>
              <w:t>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44" w:right="17"/>
              <w:rPr>
                <w:sz w:val="24"/>
              </w:rPr>
            </w:pPr>
            <w:r>
              <w:rPr>
                <w:sz w:val="24"/>
              </w:rPr>
              <w:t>﹥1，≤2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46" w:right="17"/>
              <w:rPr>
                <w:sz w:val="24"/>
              </w:rPr>
            </w:pPr>
            <w:r>
              <w:rPr>
                <w:sz w:val="24"/>
              </w:rPr>
              <w:t>﹥2，≤3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3"/>
              <w:ind w:left="82" w:right="52"/>
              <w:rPr>
                <w:sz w:val="24"/>
              </w:rPr>
            </w:pPr>
            <w:r>
              <w:rPr>
                <w:sz w:val="24"/>
              </w:rPr>
              <w:t>﹥3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2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8"/>
              <w:spacing w:line="242" w:lineRule="auto"/>
              <w:ind w:left="388" w:right="352"/>
              <w:rPr>
                <w:sz w:val="24"/>
              </w:rPr>
            </w:pPr>
            <w:r>
              <w:rPr>
                <w:sz w:val="24"/>
              </w:rPr>
              <w:t>咬边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3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（mm)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jc w:val="left"/>
              <w:rPr>
                <w:b/>
                <w:sz w:val="35"/>
              </w:rPr>
            </w:pPr>
          </w:p>
          <w:p>
            <w:pPr>
              <w:pStyle w:val="8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 w:line="242" w:lineRule="auto"/>
              <w:ind w:left="235" w:right="204" w:firstLine="55"/>
              <w:jc w:val="left"/>
              <w:rPr>
                <w:sz w:val="22"/>
              </w:rPr>
            </w:pPr>
            <w:r>
              <w:rPr>
                <w:sz w:val="22"/>
              </w:rPr>
              <w:t>深度≤0.3 且长度≤15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1" w:line="242" w:lineRule="auto"/>
              <w:ind w:left="114" w:right="83" w:firstLine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深度≤0.5 </w:t>
            </w:r>
            <w:r>
              <w:rPr>
                <w:spacing w:val="-2"/>
                <w:w w:val="100"/>
                <w:sz w:val="22"/>
              </w:rPr>
              <w:t>长度</w:t>
            </w:r>
            <w:r>
              <w:rPr>
                <w:spacing w:val="-3"/>
                <w:w w:val="100"/>
                <w:sz w:val="22"/>
              </w:rPr>
              <w:t>&gt;15</w:t>
            </w:r>
            <w:r>
              <w:rPr>
                <w:spacing w:val="-91"/>
                <w:w w:val="100"/>
                <w:sz w:val="22"/>
              </w:rPr>
              <w:t>，</w:t>
            </w:r>
            <w:r>
              <w:rPr>
                <w:spacing w:val="-3"/>
                <w:w w:val="100"/>
                <w:sz w:val="22"/>
              </w:rPr>
              <w:t>≤3</w:t>
            </w:r>
            <w:r>
              <w:rPr>
                <w:spacing w:val="-2"/>
                <w:w w:val="1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1"/>
              <w:ind w:left="425" w:right="171" w:hanging="221"/>
              <w:jc w:val="left"/>
              <w:rPr>
                <w:sz w:val="22"/>
              </w:rPr>
            </w:pPr>
            <w:r>
              <w:rPr>
                <w:sz w:val="22"/>
              </w:rPr>
              <w:t>深度&gt;0.5 或深</w:t>
            </w:r>
          </w:p>
          <w:p>
            <w:pPr>
              <w:pStyle w:val="8"/>
              <w:spacing w:before="5" w:line="242" w:lineRule="auto"/>
              <w:ind w:left="369" w:right="80" w:hanging="192"/>
              <w:jc w:val="left"/>
              <w:rPr>
                <w:sz w:val="22"/>
              </w:rPr>
            </w:pPr>
            <w:r>
              <w:rPr>
                <w:sz w:val="22"/>
              </w:rPr>
              <w:t>度&gt;0.3 长度&gt;30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5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65" w:right="84" w:hanging="550"/>
              <w:jc w:val="left"/>
              <w:rPr>
                <w:sz w:val="24"/>
              </w:rPr>
            </w:pPr>
            <w:r>
              <w:rPr>
                <w:spacing w:val="-18"/>
                <w:sz w:val="24"/>
              </w:rPr>
              <w:t xml:space="preserve">分，最多扣 </w:t>
            </w:r>
            <w:r>
              <w:rPr>
                <w:spacing w:val="-16"/>
                <w:sz w:val="24"/>
              </w:rPr>
              <w:t xml:space="preserve">2 </w:t>
            </w:r>
            <w:r>
              <w:rPr>
                <w:sz w:val="24"/>
              </w:rPr>
              <w:t>分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4" w:firstLine="100"/>
              <w:jc w:val="left"/>
              <w:rPr>
                <w:sz w:val="24"/>
              </w:rPr>
            </w:pPr>
            <w:r>
              <w:rPr>
                <w:sz w:val="24"/>
              </w:rPr>
              <w:t>每 4mm 扣 1</w:t>
            </w:r>
          </w:p>
          <w:p>
            <w:pPr>
              <w:pStyle w:val="8"/>
              <w:spacing w:before="2" w:line="310" w:lineRule="atLeast"/>
              <w:ind w:left="666" w:right="83" w:hanging="552"/>
              <w:jc w:val="left"/>
              <w:rPr>
                <w:sz w:val="24"/>
              </w:rPr>
            </w:pPr>
            <w:r>
              <w:rPr>
                <w:spacing w:val="-17"/>
                <w:sz w:val="24"/>
              </w:rPr>
              <w:t xml:space="preserve">分，最多扣 4 </w:t>
            </w:r>
            <w:r>
              <w:rPr>
                <w:sz w:val="24"/>
              </w:rPr>
              <w:t>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8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背面焊缝凹陷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300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123" w:right="94"/>
              <w:rPr>
                <w:sz w:val="24"/>
              </w:rPr>
            </w:pPr>
            <w:r>
              <w:rPr>
                <w:sz w:val="24"/>
              </w:rPr>
              <w:t>0～0.5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44" w:right="17"/>
              <w:rPr>
                <w:sz w:val="24"/>
              </w:rPr>
            </w:pPr>
            <w:r>
              <w:rPr>
                <w:sz w:val="24"/>
              </w:rPr>
              <w:t>&gt;0.5，≤1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46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6"/>
              <w:ind w:left="82" w:right="52"/>
              <w:rPr>
                <w:sz w:val="24"/>
              </w:rPr>
            </w:pPr>
            <w:r>
              <w:rPr>
                <w:sz w:val="24"/>
              </w:rPr>
              <w:t>&gt;2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77" w:line="242" w:lineRule="auto"/>
              <w:ind w:left="148" w:right="112"/>
              <w:jc w:val="left"/>
              <w:rPr>
                <w:sz w:val="24"/>
              </w:rPr>
            </w:pPr>
            <w:r>
              <w:rPr>
                <w:sz w:val="24"/>
              </w:rPr>
              <w:t>背面焊缝凸起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4" w:line="299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123" w:right="94"/>
              <w:rPr>
                <w:sz w:val="24"/>
              </w:rPr>
            </w:pPr>
            <w:r>
              <w:rPr>
                <w:sz w:val="24"/>
              </w:rPr>
              <w:t>0～1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4" w:right="17"/>
              <w:rPr>
                <w:sz w:val="24"/>
              </w:rPr>
            </w:pPr>
            <w:r>
              <w:rPr>
                <w:sz w:val="24"/>
              </w:rPr>
              <w:t>&gt;1，≤2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46" w:right="17"/>
              <w:rPr>
                <w:sz w:val="24"/>
              </w:rPr>
            </w:pPr>
            <w:r>
              <w:rPr>
                <w:sz w:val="24"/>
              </w:rPr>
              <w:t>&gt;2，≤3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7"/>
              <w:ind w:left="82" w:right="52"/>
              <w:rPr>
                <w:sz w:val="24"/>
              </w:rPr>
            </w:pPr>
            <w:r>
              <w:rPr>
                <w:sz w:val="24"/>
              </w:rPr>
              <w:t>&gt;3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92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2"/>
              <w:jc w:val="left"/>
              <w:rPr>
                <w:b/>
                <w:sz w:val="25"/>
              </w:rPr>
            </w:pPr>
          </w:p>
          <w:p>
            <w:pPr>
              <w:pStyle w:val="8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角变形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标准</w:t>
            </w:r>
          </w:p>
          <w:p>
            <w:pPr>
              <w:pStyle w:val="8"/>
              <w:spacing w:before="5" w:line="282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（mm）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123" w:right="94"/>
              <w:rPr>
                <w:sz w:val="24"/>
              </w:rPr>
            </w:pPr>
            <w:r>
              <w:rPr>
                <w:sz w:val="24"/>
              </w:rPr>
              <w:t>≤1°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﹥1°</w:t>
            </w:r>
            <w:r>
              <w:rPr>
                <w:spacing w:val="-99"/>
                <w:sz w:val="24"/>
              </w:rPr>
              <w:t>，</w:t>
            </w:r>
            <w:r>
              <w:rPr>
                <w:sz w:val="24"/>
              </w:rPr>
              <w:t>≤2°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46" w:right="17"/>
              <w:rPr>
                <w:sz w:val="24"/>
              </w:rPr>
            </w:pPr>
            <w:r>
              <w:rPr>
                <w:sz w:val="24"/>
              </w:rPr>
              <w:t>﹥2°，≤3°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82" w:right="52"/>
              <w:rPr>
                <w:sz w:val="24"/>
              </w:rPr>
            </w:pPr>
            <w:r>
              <w:rPr>
                <w:sz w:val="24"/>
              </w:rPr>
              <w:t>﹥3°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90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9" w:right="271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9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894" w:right="0" w:firstLine="0"/>
        <w:jc w:val="left"/>
        <w:rPr>
          <w:sz w:val="21"/>
        </w:rPr>
      </w:pPr>
      <w:r>
        <w:rPr>
          <w:sz w:val="21"/>
        </w:rPr>
        <w:t>注：①焊缝未完成、破坏焊缝原始表面及修补或试件做舞弊标记则该试件作 0 分处理。</w:t>
      </w:r>
    </w:p>
    <w:p>
      <w:pPr>
        <w:spacing w:before="4" w:line="242" w:lineRule="auto"/>
        <w:ind w:left="697" w:right="695" w:firstLine="420"/>
        <w:jc w:val="left"/>
        <w:rPr>
          <w:sz w:val="21"/>
        </w:rPr>
      </w:pPr>
      <w:r>
        <w:rPr>
          <w:spacing w:val="-6"/>
          <w:w w:val="95"/>
          <w:sz w:val="21"/>
        </w:rPr>
        <w:t xml:space="preserve">②凡焊角尺寸小于规定要求最低值，表面有气孔、夹渣、裂纹、未熔合、未焊透、焊瘤  </w:t>
      </w:r>
      <w:r>
        <w:rPr>
          <w:spacing w:val="-10"/>
          <w:sz w:val="21"/>
        </w:rPr>
        <w:t xml:space="preserve">等缺陷之一的，该试件外观为 </w:t>
      </w:r>
      <w:r>
        <w:rPr>
          <w:sz w:val="21"/>
        </w:rPr>
        <w:t>0</w:t>
      </w:r>
      <w:r>
        <w:rPr>
          <w:spacing w:val="-18"/>
          <w:sz w:val="21"/>
        </w:rPr>
        <w:t xml:space="preserve"> 分。</w:t>
      </w:r>
    </w:p>
    <w:p>
      <w:pPr>
        <w:spacing w:before="2" w:line="244" w:lineRule="auto"/>
        <w:ind w:left="1117" w:right="2917" w:firstLine="0"/>
        <w:jc w:val="left"/>
        <w:rPr>
          <w:sz w:val="21"/>
        </w:rPr>
      </w:pPr>
      <w:r>
        <w:rPr>
          <w:w w:val="95"/>
          <w:sz w:val="21"/>
        </w:rPr>
        <w:t xml:space="preserve">③其他违反技术操作要求规定的，按竞赛实际操作规范扣分。 </w:t>
      </w:r>
      <w:r>
        <w:rPr>
          <w:spacing w:val="-9"/>
          <w:sz w:val="21"/>
        </w:rPr>
        <w:t xml:space="preserve">评分后乘以 </w:t>
      </w:r>
      <w:r>
        <w:rPr>
          <w:sz w:val="21"/>
        </w:rPr>
        <w:t>15%为该项目外观实际得分。</w:t>
      </w:r>
    </w:p>
    <w:p>
      <w:pPr>
        <w:pStyle w:val="2"/>
        <w:spacing w:before="136"/>
        <w:ind w:left="1177"/>
        <w:jc w:val="left"/>
        <w:rPr>
          <w:rFonts w:hint="eastAsia" w:ascii="黑体" w:eastAsia="黑体"/>
        </w:rPr>
      </w:pPr>
      <w:r>
        <w:t>4</w:t>
      </w:r>
      <w:r>
        <w:rPr>
          <w:rFonts w:hint="eastAsia" w:ascii="黑体" w:eastAsia="黑体"/>
        </w:rPr>
        <w:t>、职业素养评分</w:t>
      </w:r>
    </w:p>
    <w:p>
      <w:pPr>
        <w:spacing w:before="140"/>
        <w:ind w:left="1117" w:right="0" w:firstLine="0"/>
        <w:jc w:val="left"/>
        <w:rPr>
          <w:sz w:val="21"/>
        </w:rPr>
      </w:pPr>
      <w:r>
        <w:rPr>
          <w:sz w:val="21"/>
        </w:rPr>
        <w:t>职业素养评分标准（见表 5）</w:t>
      </w:r>
    </w:p>
    <w:p>
      <w:pPr>
        <w:pStyle w:val="2"/>
        <w:tabs>
          <w:tab w:val="left" w:pos="662"/>
        </w:tabs>
        <w:spacing w:before="6"/>
        <w:ind w:left="0" w:right="439"/>
      </w:pPr>
      <w:r>
        <w:t>表</w:t>
      </w:r>
      <w:r>
        <w:rPr>
          <w:spacing w:val="-62"/>
        </w:rPr>
        <w:t xml:space="preserve"> </w:t>
      </w:r>
      <w:r>
        <w:t>5</w:t>
      </w:r>
      <w:r>
        <w:tab/>
      </w:r>
      <w:r>
        <w:t>职业素养评分标准</w:t>
      </w:r>
    </w:p>
    <w:tbl>
      <w:tblPr>
        <w:tblStyle w:val="4"/>
        <w:tblW w:w="0" w:type="auto"/>
        <w:tblInd w:w="5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97"/>
        <w:gridCol w:w="1678"/>
        <w:gridCol w:w="7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9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45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669" w:right="1668"/>
              <w:rPr>
                <w:b/>
                <w:sz w:val="24"/>
              </w:rPr>
            </w:pPr>
            <w:r>
              <w:rPr>
                <w:b/>
                <w:sz w:val="24"/>
              </w:rPr>
              <w:t>内容及要求</w:t>
            </w:r>
          </w:p>
        </w:tc>
        <w:tc>
          <w:tcPr>
            <w:tcW w:w="1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评分细则</w:t>
            </w:r>
          </w:p>
        </w:tc>
        <w:tc>
          <w:tcPr>
            <w:tcW w:w="789" w:type="dxa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EDEBE0"/>
          </w:tcPr>
          <w:p>
            <w:pPr>
              <w:pStyle w:val="8"/>
              <w:spacing w:before="2" w:line="289" w:lineRule="exact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9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劳动保护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1.头部防护：按要求戴好帽子、面罩、防护眼镜和口罩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jc w:val="left"/>
              <w:rPr>
                <w:b/>
                <w:sz w:val="24"/>
              </w:rPr>
            </w:pPr>
          </w:p>
          <w:p>
            <w:pPr>
              <w:pStyle w:val="8"/>
              <w:spacing w:before="191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2.身体防护：按要求穿好电焊用工作服，</w:t>
            </w:r>
          </w:p>
          <w:p>
            <w:pPr>
              <w:pStyle w:val="8"/>
              <w:spacing w:before="5" w:line="29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严禁穿化纤服装、短袖、短裤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3.手部防护：按要求戴好防护手套，并保</w:t>
            </w:r>
          </w:p>
          <w:p>
            <w:pPr>
              <w:pStyle w:val="8"/>
              <w:spacing w:before="4" w:line="28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0" w:lineRule="atLeast"/>
              <w:ind w:left="100" w:right="99"/>
              <w:jc w:val="left"/>
              <w:rPr>
                <w:sz w:val="24"/>
              </w:rPr>
            </w:pPr>
            <w:r>
              <w:rPr>
                <w:sz w:val="24"/>
              </w:rPr>
              <w:t>4.脚部防护：按要求穿好绝缘鞋，严禁穿凉鞋，并保持干燥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6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64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安全操作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8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1.试件定位符合规定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 w:line="310" w:lineRule="atLeast"/>
              <w:ind w:left="111" w:right="56" w:firstLine="28"/>
              <w:jc w:val="left"/>
              <w:rPr>
                <w:sz w:val="24"/>
              </w:rPr>
            </w:pPr>
            <w:r>
              <w:rPr>
                <w:sz w:val="24"/>
              </w:rPr>
              <w:t>违反一项扣 1 分，扣完为止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64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9" w:type="dxa"/>
            <w:vMerge w:val="continue"/>
            <w:tcBorders>
              <w:top w:val="nil"/>
              <w:left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1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2.在指定试板上调试电流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20" w:right="1100" w:bottom="280" w:left="1100" w:header="720" w:footer="720" w:gutter="0"/>
        </w:sectPr>
      </w:pPr>
    </w:p>
    <w:tbl>
      <w:tblPr>
        <w:tblStyle w:val="4"/>
        <w:tblW w:w="0" w:type="auto"/>
        <w:tblInd w:w="5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4597"/>
        <w:gridCol w:w="1678"/>
        <w:gridCol w:w="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restart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3.服从裁判指挥</w:t>
            </w:r>
          </w:p>
        </w:tc>
        <w:tc>
          <w:tcPr>
            <w:tcW w:w="16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vMerge w:val="restar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4.开始焊接前按要求检查焊接设备设施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8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5.按规定使用电动工具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6.打磨、清渣、清理飞溅等动作不得对向</w:t>
            </w:r>
          </w:p>
          <w:p>
            <w:pPr>
              <w:pStyle w:val="8"/>
              <w:spacing w:before="5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他人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5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文明生产</w:t>
            </w: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1.按要求清理竞赛场地</w:t>
            </w:r>
          </w:p>
        </w:tc>
        <w:tc>
          <w:tcPr>
            <w:tcW w:w="16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 w:line="310" w:lineRule="atLeast"/>
              <w:ind w:left="185" w:right="58" w:hanging="32"/>
              <w:jc w:val="left"/>
              <w:rPr>
                <w:sz w:val="24"/>
              </w:rPr>
            </w:pPr>
            <w:r>
              <w:rPr>
                <w:sz w:val="24"/>
              </w:rPr>
              <w:t>违反一项扣 1 分,扣完为止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5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29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2.试件及工具摆放规范</w:t>
            </w:r>
          </w:p>
        </w:tc>
        <w:tc>
          <w:tcPr>
            <w:tcW w:w="16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67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spacing w:before="1" w:line="289" w:lineRule="exact"/>
              <w:ind w:left="507"/>
              <w:jc w:val="left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7061" w:type="dxa"/>
            <w:gridSpan w:val="3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8"/>
              <w:spacing w:before="1" w:line="289" w:lineRule="exact"/>
              <w:ind w:left="3397" w:right="3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/>
    <w:sectPr>
      <w:pgSz w:w="11910" w:h="16840"/>
      <w:pgMar w:top="1420" w:right="1100" w:bottom="2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97457A"/>
    <w:multiLevelType w:val="singleLevel"/>
    <w:tmpl w:val="CC9745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18" w:hanging="241"/>
        <w:jc w:val="righ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141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77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05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34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63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91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20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48" w:hanging="241"/>
      </w:pPr>
      <w:rPr>
        <w:rFonts w:hint="default"/>
        <w:lang w:val="en-US" w:eastAsia="zh-CN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1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48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77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05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34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63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91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20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48" w:hanging="241"/>
      </w:pPr>
      <w:rPr>
        <w:rFonts w:hint="default"/>
        <w:lang w:val="en-US" w:eastAsia="zh-CN" w:bidi="ar-SA"/>
      </w:rPr>
    </w:lvl>
  </w:abstractNum>
  <w:abstractNum w:abstractNumId="3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1778" w:hanging="601"/>
        <w:jc w:val="left"/>
      </w:pPr>
      <w:rPr>
        <w:rFonts w:hint="default"/>
        <w:spacing w:val="-60"/>
        <w:w w:val="10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572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65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57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50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4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35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28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20" w:hanging="601"/>
      </w:pPr>
      <w:rPr>
        <w:rFonts w:hint="default"/>
        <w:lang w:val="en-US" w:eastAsia="zh-CN" w:bidi="ar-SA"/>
      </w:rPr>
    </w:lvl>
  </w:abstractNum>
  <w:abstractNum w:abstractNumId="4">
    <w:nsid w:val="06525333"/>
    <w:multiLevelType w:val="singleLevel"/>
    <w:tmpl w:val="065253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0676E"/>
    <w:rsid w:val="137A52A2"/>
    <w:rsid w:val="152222E3"/>
    <w:rsid w:val="22383C67"/>
    <w:rsid w:val="3DBB6923"/>
    <w:rsid w:val="3FC4551F"/>
    <w:rsid w:val="5BA075D6"/>
    <w:rsid w:val="5BBE7F19"/>
    <w:rsid w:val="65C325B7"/>
    <w:rsid w:val="70197484"/>
    <w:rsid w:val="7DF15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"/>
      <w:ind w:left="12"/>
      <w:jc w:val="center"/>
      <w:outlineLvl w:val="1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1177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"/>
      <w:ind w:left="697" w:firstLine="480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2020-10-19T09:18:00Z</dcterms:created>
  <dc:creator>杨丰</dc:creator>
  <cp:lastModifiedBy>孚水霁雨</cp:lastModifiedBy>
  <dcterms:modified xsi:type="dcterms:W3CDTF">2020-10-20T03:55:55Z</dcterms:modified>
  <dc:title>加工制造专业类焊接技术项目技能竞赛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2052-11.1.0.10069</vt:lpwstr>
  </property>
</Properties>
</file>